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14817" w14:textId="77777777" w:rsidR="002D2AFC" w:rsidRDefault="002D2AFC" w:rsidP="00200189">
      <w:pPr>
        <w:spacing w:line="600" w:lineRule="exact"/>
        <w:jc w:val="center"/>
        <w:rPr>
          <w:rFonts w:ascii="方正小标宋简体" w:eastAsia="方正小标宋简体"/>
          <w:sz w:val="44"/>
          <w:szCs w:val="44"/>
        </w:rPr>
      </w:pPr>
    </w:p>
    <w:p w14:paraId="3B67826E" w14:textId="77777777" w:rsidR="002D2AFC" w:rsidRDefault="002D2AFC" w:rsidP="00200189">
      <w:pPr>
        <w:spacing w:line="600" w:lineRule="exact"/>
        <w:jc w:val="center"/>
        <w:rPr>
          <w:rFonts w:ascii="方正小标宋简体" w:eastAsia="方正小标宋简体"/>
          <w:sz w:val="44"/>
          <w:szCs w:val="44"/>
        </w:rPr>
      </w:pPr>
    </w:p>
    <w:p w14:paraId="0D039B44" w14:textId="77777777" w:rsidR="002D2AFC" w:rsidRDefault="002D2AFC" w:rsidP="00200189">
      <w:pPr>
        <w:spacing w:line="600" w:lineRule="exact"/>
        <w:jc w:val="center"/>
        <w:rPr>
          <w:rFonts w:ascii="方正小标宋简体" w:eastAsia="方正小标宋简体"/>
          <w:sz w:val="44"/>
          <w:szCs w:val="44"/>
        </w:rPr>
      </w:pPr>
    </w:p>
    <w:p w14:paraId="5E68495B" w14:textId="77777777" w:rsidR="002D2AFC" w:rsidRDefault="002D2AFC" w:rsidP="00200189">
      <w:pPr>
        <w:spacing w:line="600" w:lineRule="exact"/>
        <w:jc w:val="center"/>
        <w:rPr>
          <w:rFonts w:ascii="方正小标宋简体" w:eastAsia="方正小标宋简体"/>
          <w:sz w:val="44"/>
          <w:szCs w:val="44"/>
        </w:rPr>
      </w:pPr>
    </w:p>
    <w:p w14:paraId="61D3171A" w14:textId="77777777" w:rsidR="002D2AFC" w:rsidRDefault="002D2AFC" w:rsidP="00200189">
      <w:pPr>
        <w:spacing w:line="600" w:lineRule="exact"/>
        <w:jc w:val="center"/>
        <w:rPr>
          <w:rFonts w:ascii="方正小标宋简体" w:eastAsia="方正小标宋简体"/>
          <w:sz w:val="44"/>
          <w:szCs w:val="44"/>
        </w:rPr>
      </w:pPr>
    </w:p>
    <w:p w14:paraId="7A2A21A0" w14:textId="77777777" w:rsidR="002D2AFC" w:rsidRDefault="002D2AFC" w:rsidP="00200189">
      <w:pPr>
        <w:spacing w:line="600" w:lineRule="exact"/>
        <w:jc w:val="center"/>
        <w:rPr>
          <w:rFonts w:ascii="方正小标宋简体" w:eastAsia="方正小标宋简体"/>
          <w:sz w:val="44"/>
          <w:szCs w:val="44"/>
        </w:rPr>
      </w:pPr>
    </w:p>
    <w:p w14:paraId="3D58E785" w14:textId="77777777" w:rsidR="002D2AFC" w:rsidRDefault="002D2AFC" w:rsidP="00200189">
      <w:pPr>
        <w:spacing w:line="600" w:lineRule="exact"/>
        <w:jc w:val="center"/>
        <w:rPr>
          <w:rFonts w:ascii="方正小标宋简体" w:eastAsia="方正小标宋简体"/>
          <w:sz w:val="44"/>
          <w:szCs w:val="44"/>
        </w:rPr>
      </w:pPr>
    </w:p>
    <w:p w14:paraId="16B69E7A" w14:textId="77777777" w:rsidR="002D2AFC" w:rsidRDefault="002D2AFC" w:rsidP="00200189">
      <w:pPr>
        <w:spacing w:line="600" w:lineRule="exact"/>
        <w:jc w:val="center"/>
        <w:rPr>
          <w:rFonts w:ascii="方正小标宋简体" w:eastAsia="方正小标宋简体"/>
          <w:sz w:val="44"/>
          <w:szCs w:val="44"/>
        </w:rPr>
      </w:pPr>
    </w:p>
    <w:p w14:paraId="536964CB" w14:textId="77777777" w:rsidR="00BE17D4" w:rsidRPr="00FD7E64" w:rsidRDefault="00BE17D4" w:rsidP="00200189">
      <w:pPr>
        <w:spacing w:line="600" w:lineRule="exact"/>
        <w:jc w:val="center"/>
        <w:rPr>
          <w:rFonts w:ascii="方正小标宋简体" w:eastAsia="方正小标宋简体"/>
          <w:sz w:val="44"/>
          <w:szCs w:val="44"/>
        </w:rPr>
      </w:pPr>
      <w:r w:rsidRPr="00FD7E64">
        <w:rPr>
          <w:rFonts w:ascii="方正小标宋简体" w:eastAsia="方正小标宋简体" w:hint="eastAsia"/>
          <w:sz w:val="44"/>
          <w:szCs w:val="44"/>
        </w:rPr>
        <w:t>关于合肥经济技术开发区20</w:t>
      </w:r>
      <w:r w:rsidR="000C56D7" w:rsidRPr="00FD7E64">
        <w:rPr>
          <w:rFonts w:ascii="方正小标宋简体" w:eastAsia="方正小标宋简体" w:hint="eastAsia"/>
          <w:sz w:val="44"/>
          <w:szCs w:val="44"/>
        </w:rPr>
        <w:t>2</w:t>
      </w:r>
      <w:r w:rsidR="00F200CF" w:rsidRPr="00FD7E64">
        <w:rPr>
          <w:rFonts w:ascii="方正小标宋简体" w:eastAsia="方正小标宋简体" w:hint="eastAsia"/>
          <w:sz w:val="44"/>
          <w:szCs w:val="44"/>
        </w:rPr>
        <w:t>1</w:t>
      </w:r>
      <w:r w:rsidRPr="00FD7E64">
        <w:rPr>
          <w:rFonts w:ascii="方正小标宋简体" w:eastAsia="方正小标宋简体" w:hint="eastAsia"/>
          <w:sz w:val="44"/>
          <w:szCs w:val="44"/>
        </w:rPr>
        <w:t>年国家生态</w:t>
      </w:r>
    </w:p>
    <w:p w14:paraId="0D4CA07B" w14:textId="77777777" w:rsidR="00BE17D4" w:rsidRPr="00FD7E64" w:rsidRDefault="00BE17D4" w:rsidP="00BE17D4">
      <w:pPr>
        <w:spacing w:line="600" w:lineRule="exact"/>
        <w:jc w:val="center"/>
        <w:rPr>
          <w:rFonts w:ascii="方正小标宋简体" w:eastAsia="方正小标宋简体"/>
          <w:sz w:val="44"/>
          <w:szCs w:val="44"/>
        </w:rPr>
      </w:pPr>
      <w:r w:rsidRPr="00FD7E64">
        <w:rPr>
          <w:rFonts w:ascii="方正小标宋简体" w:eastAsia="方正小标宋简体" w:hint="eastAsia"/>
          <w:sz w:val="44"/>
          <w:szCs w:val="44"/>
        </w:rPr>
        <w:t>工业示范园区建设</w:t>
      </w:r>
      <w:r w:rsidR="00C64F45" w:rsidRPr="00FD7E64">
        <w:rPr>
          <w:rFonts w:ascii="方正小标宋简体" w:eastAsia="方正小标宋简体" w:hint="eastAsia"/>
          <w:sz w:val="44"/>
          <w:szCs w:val="44"/>
        </w:rPr>
        <w:t>评价</w:t>
      </w:r>
      <w:r w:rsidRPr="00FD7E64">
        <w:rPr>
          <w:rFonts w:ascii="方正小标宋简体" w:eastAsia="方正小标宋简体" w:hint="eastAsia"/>
          <w:sz w:val="44"/>
          <w:szCs w:val="44"/>
        </w:rPr>
        <w:t>的报告</w:t>
      </w:r>
    </w:p>
    <w:p w14:paraId="4FB55544" w14:textId="77777777" w:rsidR="00944B37" w:rsidRPr="00FD7E64" w:rsidRDefault="00944B37" w:rsidP="00944B37">
      <w:pPr>
        <w:spacing w:line="360" w:lineRule="auto"/>
        <w:jc w:val="center"/>
        <w:rPr>
          <w:rFonts w:asciiTheme="majorEastAsia" w:eastAsiaTheme="majorEastAsia" w:hAnsiTheme="majorEastAsia"/>
          <w:b/>
          <w:sz w:val="44"/>
          <w:szCs w:val="44"/>
        </w:rPr>
      </w:pPr>
    </w:p>
    <w:p w14:paraId="7A94EF96" w14:textId="77777777" w:rsidR="0042161D" w:rsidRPr="00FD7E64" w:rsidRDefault="009817E4" w:rsidP="00884019">
      <w:pPr>
        <w:adjustRightInd w:val="0"/>
        <w:snapToGrid w:val="0"/>
        <w:spacing w:line="360" w:lineRule="auto"/>
        <w:rPr>
          <w:rFonts w:ascii="仿宋" w:eastAsia="仿宋" w:hAnsi="仿宋"/>
          <w:sz w:val="32"/>
          <w:szCs w:val="32"/>
        </w:rPr>
      </w:pPr>
      <w:r w:rsidRPr="00FD7E64">
        <w:rPr>
          <w:rFonts w:ascii="仿宋" w:eastAsia="仿宋" w:hAnsi="仿宋" w:hint="eastAsia"/>
          <w:sz w:val="32"/>
          <w:szCs w:val="32"/>
        </w:rPr>
        <w:t>国家生态工业示范园区建设协调领导小组办公室：</w:t>
      </w:r>
    </w:p>
    <w:p w14:paraId="3EB83E2F" w14:textId="77777777" w:rsidR="009817E4" w:rsidRPr="00FD7E64" w:rsidRDefault="00272D50" w:rsidP="00884019">
      <w:pPr>
        <w:adjustRightInd w:val="0"/>
        <w:snapToGrid w:val="0"/>
        <w:spacing w:line="360" w:lineRule="auto"/>
        <w:ind w:firstLineChars="221" w:firstLine="707"/>
        <w:rPr>
          <w:rFonts w:ascii="仿宋" w:eastAsia="仿宋" w:hAnsi="仿宋"/>
          <w:sz w:val="32"/>
          <w:szCs w:val="32"/>
        </w:rPr>
      </w:pPr>
      <w:r w:rsidRPr="00FD7E64">
        <w:rPr>
          <w:rFonts w:ascii="仿宋" w:eastAsia="仿宋" w:hAnsi="仿宋" w:hint="eastAsia"/>
          <w:sz w:val="32"/>
          <w:szCs w:val="32"/>
        </w:rPr>
        <w:t>根据《关于</w:t>
      </w:r>
      <w:r w:rsidR="00F200CF" w:rsidRPr="00FD7E64">
        <w:rPr>
          <w:rFonts w:ascii="仿宋" w:eastAsia="仿宋" w:hAnsi="仿宋" w:hint="eastAsia"/>
          <w:sz w:val="32"/>
          <w:szCs w:val="32"/>
        </w:rPr>
        <w:t>报送</w:t>
      </w:r>
      <w:r w:rsidR="000C56D7" w:rsidRPr="00FD7E64">
        <w:rPr>
          <w:rFonts w:ascii="仿宋" w:eastAsia="仿宋" w:hAnsi="仿宋" w:hint="eastAsia"/>
          <w:sz w:val="32"/>
          <w:szCs w:val="32"/>
        </w:rPr>
        <w:t>202</w:t>
      </w:r>
      <w:r w:rsidR="00F200CF" w:rsidRPr="00FD7E64">
        <w:rPr>
          <w:rFonts w:ascii="仿宋" w:eastAsia="仿宋" w:hAnsi="仿宋" w:hint="eastAsia"/>
          <w:sz w:val="32"/>
          <w:szCs w:val="32"/>
        </w:rPr>
        <w:t>1</w:t>
      </w:r>
      <w:r w:rsidR="00A31314" w:rsidRPr="00FD7E64">
        <w:rPr>
          <w:rFonts w:ascii="仿宋" w:eastAsia="仿宋" w:hAnsi="仿宋" w:hint="eastAsia"/>
          <w:sz w:val="32"/>
          <w:szCs w:val="32"/>
        </w:rPr>
        <w:t>年国家生态工业示范园区建设评价报告的通知》</w:t>
      </w:r>
      <w:r w:rsidRPr="00FD7E64">
        <w:rPr>
          <w:rFonts w:ascii="仿宋" w:eastAsia="仿宋" w:hAnsi="仿宋" w:hint="eastAsia"/>
          <w:sz w:val="32"/>
          <w:szCs w:val="32"/>
        </w:rPr>
        <w:t>的要求，现将</w:t>
      </w:r>
      <w:r w:rsidR="00565D99" w:rsidRPr="00FD7E64">
        <w:rPr>
          <w:rFonts w:ascii="仿宋" w:eastAsia="仿宋" w:hAnsi="仿宋" w:hint="eastAsia"/>
          <w:sz w:val="32"/>
          <w:szCs w:val="32"/>
        </w:rPr>
        <w:t>合肥经开</w:t>
      </w:r>
      <w:r w:rsidRPr="00FD7E64">
        <w:rPr>
          <w:rFonts w:ascii="仿宋" w:eastAsia="仿宋" w:hAnsi="仿宋" w:hint="eastAsia"/>
          <w:sz w:val="32"/>
          <w:szCs w:val="32"/>
        </w:rPr>
        <w:t>区20</w:t>
      </w:r>
      <w:r w:rsidR="000C56D7" w:rsidRPr="00FD7E64">
        <w:rPr>
          <w:rFonts w:ascii="仿宋" w:eastAsia="仿宋" w:hAnsi="仿宋" w:hint="eastAsia"/>
          <w:sz w:val="32"/>
          <w:szCs w:val="32"/>
        </w:rPr>
        <w:t>2</w:t>
      </w:r>
      <w:r w:rsidR="00F200CF" w:rsidRPr="00FD7E64">
        <w:rPr>
          <w:rFonts w:ascii="仿宋" w:eastAsia="仿宋" w:hAnsi="仿宋" w:hint="eastAsia"/>
          <w:sz w:val="32"/>
          <w:szCs w:val="32"/>
        </w:rPr>
        <w:t>1</w:t>
      </w:r>
      <w:r w:rsidR="00944B37" w:rsidRPr="00FD7E64">
        <w:rPr>
          <w:rFonts w:ascii="仿宋" w:eastAsia="仿宋" w:hAnsi="仿宋" w:hint="eastAsia"/>
          <w:sz w:val="32"/>
          <w:szCs w:val="32"/>
        </w:rPr>
        <w:t>年度生态园区建设情况及下一步工作计划报告</w:t>
      </w:r>
      <w:r w:rsidRPr="00FD7E64">
        <w:rPr>
          <w:rFonts w:ascii="仿宋" w:eastAsia="仿宋" w:hAnsi="仿宋" w:hint="eastAsia"/>
          <w:sz w:val="32"/>
          <w:szCs w:val="32"/>
        </w:rPr>
        <w:t>如下</w:t>
      </w:r>
      <w:r w:rsidR="00565D99" w:rsidRPr="00FD7E64">
        <w:rPr>
          <w:rFonts w:ascii="仿宋" w:eastAsia="仿宋" w:hAnsi="仿宋" w:hint="eastAsia"/>
          <w:sz w:val="32"/>
          <w:szCs w:val="32"/>
        </w:rPr>
        <w:t>。</w:t>
      </w:r>
    </w:p>
    <w:p w14:paraId="3D36721B" w14:textId="77777777" w:rsidR="00565D99" w:rsidRPr="00FD7E64" w:rsidRDefault="00565D99" w:rsidP="00884019">
      <w:pPr>
        <w:adjustRightInd w:val="0"/>
        <w:snapToGrid w:val="0"/>
        <w:spacing w:line="360" w:lineRule="auto"/>
        <w:ind w:firstLine="640"/>
        <w:rPr>
          <w:rFonts w:ascii="黑体" w:eastAsia="黑体" w:hAnsi="黑体"/>
          <w:sz w:val="32"/>
          <w:szCs w:val="32"/>
        </w:rPr>
      </w:pPr>
      <w:r w:rsidRPr="00FD7E64">
        <w:rPr>
          <w:rFonts w:ascii="黑体" w:eastAsia="黑体" w:hAnsi="黑体" w:hint="eastAsia"/>
          <w:sz w:val="32"/>
          <w:szCs w:val="32"/>
        </w:rPr>
        <w:t>一、国家生态工业示范园区建设工作回顾</w:t>
      </w:r>
    </w:p>
    <w:p w14:paraId="6CC45843" w14:textId="77777777" w:rsidR="00A915A7" w:rsidRPr="00FD7E64" w:rsidRDefault="00C02B66"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合肥经济技术开发区（以下简称合肥经开区）建立于1993年4月3日。1995年12月，成为国家首批行政管理体制和机构改革试点开发区。2000年2月，晋升为国家级经济技术开发区。合肥经开区生态工业示范园区规划的范围为合肥经开区行政管辖区域，总体规划面积为53km</w:t>
      </w:r>
      <w:r w:rsidRPr="00FD7E64">
        <w:rPr>
          <w:rFonts w:ascii="仿宋" w:eastAsia="仿宋" w:hAnsi="仿宋" w:hint="eastAsia"/>
          <w:sz w:val="32"/>
          <w:szCs w:val="32"/>
          <w:vertAlign w:val="superscript"/>
        </w:rPr>
        <w:t>2</w:t>
      </w:r>
      <w:r w:rsidRPr="00FD7E64">
        <w:rPr>
          <w:rFonts w:ascii="仿宋" w:eastAsia="仿宋" w:hAnsi="仿宋" w:hint="eastAsia"/>
          <w:sz w:val="32"/>
          <w:szCs w:val="32"/>
        </w:rPr>
        <w:t>，由核心工业区、行政中心和生</w:t>
      </w:r>
      <w:r w:rsidRPr="00FD7E64">
        <w:rPr>
          <w:rFonts w:ascii="仿宋" w:eastAsia="仿宋" w:hAnsi="仿宋" w:hint="eastAsia"/>
          <w:sz w:val="32"/>
          <w:szCs w:val="32"/>
        </w:rPr>
        <w:lastRenderedPageBreak/>
        <w:t>活区构成。合肥经开区</w:t>
      </w:r>
      <w:r w:rsidR="00A915A7" w:rsidRPr="00FD7E64">
        <w:rPr>
          <w:rFonts w:ascii="仿宋" w:eastAsia="仿宋" w:hAnsi="仿宋"/>
          <w:sz w:val="32"/>
          <w:szCs w:val="32"/>
        </w:rPr>
        <w:t>相继荣膺全国首批“国家新型工业化示范基地（家电）”、 首批“低碳工业园区”、“国家绿色园区”、全国首个政府引导型“国家住宅产业化基地”、“国家装配式建筑示范城市”、“绿色发展最佳实践园区”、“国家外贸转型升级基地（消费类电子产品）”、“国家进口贸易创新示范区”、“国家级双创示范基地”等国家级荣誉。综合发展水平跃升至全国217家国家级开发区中第10位，也是中西部地区唯一进入前十强的国家级经开区。</w:t>
      </w:r>
    </w:p>
    <w:p w14:paraId="5F4035B6" w14:textId="6E48633D" w:rsidR="00565D99" w:rsidRPr="00FD7E64" w:rsidRDefault="00565D99"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自2010年11月三部委批准</w:t>
      </w:r>
      <w:r w:rsidR="004A1FDE" w:rsidRPr="00FD7E64">
        <w:rPr>
          <w:rFonts w:ascii="仿宋" w:eastAsia="仿宋" w:hAnsi="仿宋" w:hint="eastAsia"/>
          <w:sz w:val="32"/>
          <w:szCs w:val="32"/>
        </w:rPr>
        <w:t>合肥经开区</w:t>
      </w:r>
      <w:r w:rsidRPr="00FD7E64">
        <w:rPr>
          <w:rFonts w:ascii="仿宋" w:eastAsia="仿宋" w:hAnsi="仿宋" w:hint="eastAsia"/>
          <w:sz w:val="32"/>
          <w:szCs w:val="32"/>
        </w:rPr>
        <w:t>创建国家生态工业示范园区以来，在国家</w:t>
      </w:r>
      <w:r w:rsidR="00C64F45" w:rsidRPr="00FD7E64">
        <w:rPr>
          <w:rFonts w:ascii="仿宋" w:eastAsia="仿宋" w:hAnsi="仿宋" w:hint="eastAsia"/>
          <w:sz w:val="32"/>
          <w:szCs w:val="32"/>
        </w:rPr>
        <w:t>生态环境</w:t>
      </w:r>
      <w:r w:rsidRPr="00FD7E64">
        <w:rPr>
          <w:rFonts w:ascii="仿宋" w:eastAsia="仿宋" w:hAnsi="仿宋" w:hint="eastAsia"/>
          <w:sz w:val="32"/>
          <w:szCs w:val="32"/>
        </w:rPr>
        <w:t>部、科技部、商务部</w:t>
      </w:r>
      <w:r w:rsidR="00D62474" w:rsidRPr="00FD7E64">
        <w:rPr>
          <w:rFonts w:ascii="仿宋" w:eastAsia="仿宋" w:hAnsi="仿宋" w:hint="eastAsia"/>
          <w:sz w:val="32"/>
          <w:szCs w:val="32"/>
        </w:rPr>
        <w:t>等</w:t>
      </w:r>
      <w:r w:rsidRPr="00FD7E64">
        <w:rPr>
          <w:rFonts w:ascii="仿宋" w:eastAsia="仿宋" w:hAnsi="仿宋" w:hint="eastAsia"/>
          <w:sz w:val="32"/>
          <w:szCs w:val="32"/>
        </w:rPr>
        <w:t>上级部门的正确领导和大力支持下，以</w:t>
      </w:r>
      <w:r w:rsidR="004A1FDE" w:rsidRPr="00FD7E64">
        <w:rPr>
          <w:rFonts w:ascii="仿宋" w:eastAsia="仿宋" w:hAnsi="仿宋" w:hint="eastAsia"/>
          <w:sz w:val="32"/>
          <w:szCs w:val="32"/>
        </w:rPr>
        <w:t>创新、协调、绿色、开放、共享的五大发展理念</w:t>
      </w:r>
      <w:r w:rsidRPr="00FD7E64">
        <w:rPr>
          <w:rFonts w:ascii="仿宋" w:eastAsia="仿宋" w:hAnsi="仿宋" w:hint="eastAsia"/>
          <w:sz w:val="32"/>
          <w:szCs w:val="32"/>
        </w:rPr>
        <w:t>统领全局，以生态工业理论和循环经济为指导，始终贯彻“以政府为主导，以企业为主体，社会公众参与”的创建原则，</w:t>
      </w:r>
      <w:r w:rsidR="00916D27" w:rsidRPr="00FD7E64">
        <w:rPr>
          <w:rFonts w:ascii="仿宋" w:eastAsia="仿宋" w:hAnsi="仿宋" w:hint="eastAsia"/>
          <w:sz w:val="32"/>
          <w:szCs w:val="32"/>
        </w:rPr>
        <w:t>将创建和验收工作列入重点工作，并纳入年度绩效考核，</w:t>
      </w:r>
      <w:r w:rsidRPr="00FD7E64">
        <w:rPr>
          <w:rFonts w:ascii="仿宋" w:eastAsia="仿宋" w:hAnsi="仿宋" w:hint="eastAsia"/>
          <w:sz w:val="32"/>
          <w:szCs w:val="32"/>
        </w:rPr>
        <w:t>全力推进国家生态工业示范园区的创建工作。通过优化产业结构、环境综合整治、节能减排等各项工作的顺利开展，区内综合经济实力不断增强，产业结构不断优化，产业链条逐步完善，园区整体环境质量不断提升，获得了良好的经济效益、社会效益和生态环境效益。</w:t>
      </w:r>
      <w:r w:rsidR="00A6119E" w:rsidRPr="00FD7E64">
        <w:rPr>
          <w:rFonts w:ascii="仿宋" w:eastAsia="仿宋" w:hAnsi="仿宋" w:hint="eastAsia"/>
          <w:sz w:val="32"/>
          <w:szCs w:val="32"/>
        </w:rPr>
        <w:t>创建国家生态工业示范园区的各项指标已全部达标。</w:t>
      </w:r>
    </w:p>
    <w:p w14:paraId="5E6B2D3B" w14:textId="5577488C" w:rsidR="002551AB" w:rsidRPr="00200189" w:rsidRDefault="00565D99" w:rsidP="0020018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2016年4月</w:t>
      </w:r>
      <w:r w:rsidR="00916D27" w:rsidRPr="00FD7E64">
        <w:rPr>
          <w:rFonts w:ascii="仿宋" w:eastAsia="仿宋" w:hAnsi="仿宋" w:hint="eastAsia"/>
          <w:sz w:val="32"/>
          <w:szCs w:val="32"/>
        </w:rPr>
        <w:t>合肥经开</w:t>
      </w:r>
      <w:r w:rsidR="00C64F45" w:rsidRPr="00FD7E64">
        <w:rPr>
          <w:rFonts w:ascii="仿宋" w:eastAsia="仿宋" w:hAnsi="仿宋" w:hint="eastAsia"/>
          <w:sz w:val="32"/>
          <w:szCs w:val="32"/>
        </w:rPr>
        <w:t>区国家生态工业园区建设工作</w:t>
      </w:r>
      <w:r w:rsidRPr="00FD7E64">
        <w:rPr>
          <w:rFonts w:ascii="仿宋" w:eastAsia="仿宋" w:hAnsi="仿宋" w:hint="eastAsia"/>
          <w:sz w:val="32"/>
          <w:szCs w:val="32"/>
        </w:rPr>
        <w:t>通过安</w:t>
      </w:r>
      <w:r w:rsidRPr="00FD7E64">
        <w:rPr>
          <w:rFonts w:ascii="仿宋" w:eastAsia="仿宋" w:hAnsi="仿宋" w:hint="eastAsia"/>
          <w:sz w:val="32"/>
          <w:szCs w:val="32"/>
        </w:rPr>
        <w:lastRenderedPageBreak/>
        <w:t>徽省环保厅的现场核查，2016年5月向国家生态工业示范园区建设协调领导小组办公室提交了验收申请，</w:t>
      </w:r>
      <w:r w:rsidR="00322FB3" w:rsidRPr="00FD7E64">
        <w:rPr>
          <w:rFonts w:ascii="仿宋" w:eastAsia="仿宋" w:hAnsi="仿宋" w:hint="eastAsia"/>
          <w:sz w:val="32"/>
          <w:szCs w:val="32"/>
        </w:rPr>
        <w:t>每年按要求向协调领导小组办公室提交年度评价报告，</w:t>
      </w:r>
      <w:r w:rsidRPr="00FD7E64">
        <w:rPr>
          <w:rFonts w:ascii="仿宋" w:eastAsia="仿宋" w:hAnsi="仿宋" w:hint="eastAsia"/>
          <w:sz w:val="32"/>
          <w:szCs w:val="32"/>
        </w:rPr>
        <w:t>20</w:t>
      </w:r>
      <w:r w:rsidR="00322FB3" w:rsidRPr="00FD7E64">
        <w:rPr>
          <w:rFonts w:ascii="仿宋" w:eastAsia="仿宋" w:hAnsi="仿宋" w:hint="eastAsia"/>
          <w:sz w:val="32"/>
          <w:szCs w:val="32"/>
        </w:rPr>
        <w:t>21</w:t>
      </w:r>
      <w:r w:rsidRPr="00FD7E64">
        <w:rPr>
          <w:rFonts w:ascii="仿宋" w:eastAsia="仿宋" w:hAnsi="仿宋" w:hint="eastAsia"/>
          <w:sz w:val="32"/>
          <w:szCs w:val="32"/>
        </w:rPr>
        <w:t>年</w:t>
      </w:r>
      <w:r w:rsidR="00322FB3" w:rsidRPr="00FD7E64">
        <w:rPr>
          <w:rFonts w:ascii="仿宋" w:eastAsia="仿宋" w:hAnsi="仿宋" w:hint="eastAsia"/>
          <w:sz w:val="32"/>
          <w:szCs w:val="32"/>
        </w:rPr>
        <w:t>4</w:t>
      </w:r>
      <w:r w:rsidRPr="00FD7E64">
        <w:rPr>
          <w:rFonts w:ascii="仿宋" w:eastAsia="仿宋" w:hAnsi="仿宋" w:hint="eastAsia"/>
          <w:sz w:val="32"/>
          <w:szCs w:val="32"/>
        </w:rPr>
        <w:t>月</w:t>
      </w:r>
      <w:r w:rsidR="00322FB3" w:rsidRPr="00FD7E64">
        <w:rPr>
          <w:rFonts w:ascii="仿宋" w:eastAsia="仿宋" w:hAnsi="仿宋" w:hint="eastAsia"/>
          <w:sz w:val="32"/>
          <w:szCs w:val="32"/>
        </w:rPr>
        <w:t>通过了国家生态工业示范园区建设协调领导小组办公室组织的技术核查</w:t>
      </w:r>
      <w:r w:rsidRPr="00FD7E64">
        <w:rPr>
          <w:rFonts w:ascii="仿宋" w:eastAsia="仿宋" w:hAnsi="仿宋" w:hint="eastAsia"/>
          <w:sz w:val="32"/>
          <w:szCs w:val="32"/>
        </w:rPr>
        <w:t>。</w:t>
      </w:r>
    </w:p>
    <w:p w14:paraId="28EC488C" w14:textId="77777777" w:rsidR="007A1D03" w:rsidRPr="00036801" w:rsidRDefault="007A1D03" w:rsidP="00884019">
      <w:pPr>
        <w:adjustRightInd w:val="0"/>
        <w:snapToGrid w:val="0"/>
        <w:spacing w:line="360" w:lineRule="auto"/>
        <w:ind w:firstLine="640"/>
        <w:rPr>
          <w:rFonts w:ascii="黑体" w:eastAsia="黑体" w:hAnsi="黑体"/>
          <w:sz w:val="32"/>
          <w:szCs w:val="32"/>
        </w:rPr>
      </w:pPr>
      <w:r w:rsidRPr="00036801">
        <w:rPr>
          <w:rFonts w:ascii="黑体" w:eastAsia="黑体" w:hAnsi="黑体" w:hint="eastAsia"/>
          <w:sz w:val="32"/>
          <w:szCs w:val="32"/>
        </w:rPr>
        <w:t>（一）生态工业链网构建与完善。</w:t>
      </w:r>
    </w:p>
    <w:p w14:paraId="50B32938" w14:textId="36D94FE2" w:rsidR="002551AB" w:rsidRPr="00200189" w:rsidRDefault="001A6E4B" w:rsidP="00200189">
      <w:pPr>
        <w:adjustRightInd w:val="0"/>
        <w:snapToGrid w:val="0"/>
        <w:spacing w:line="360" w:lineRule="auto"/>
        <w:ind w:firstLineChars="200" w:firstLine="640"/>
        <w:rPr>
          <w:rFonts w:ascii="仿宋" w:eastAsia="仿宋" w:hAnsi="仿宋" w:cs="宋体"/>
          <w:sz w:val="32"/>
          <w:szCs w:val="32"/>
        </w:rPr>
      </w:pPr>
      <w:r w:rsidRPr="00FD7E64">
        <w:rPr>
          <w:rFonts w:ascii="仿宋" w:eastAsia="仿宋" w:hAnsi="仿宋" w:cs="宋体" w:hint="eastAsia"/>
          <w:sz w:val="32"/>
          <w:szCs w:val="32"/>
        </w:rPr>
        <w:t>合肥经开区围绕生态工业园区建设规划，从源头推动产业生态化改造，从招商引资向招商“选”资转变。对新进项目在技术水平、资源利用效率、污染物排放、环境管理等方面进行约束，把高能耗、高污染项目挡在区外。推进重点行业生态化改造，以大众、</w:t>
      </w:r>
      <w:r w:rsidR="006635E6" w:rsidRPr="00FD7E64">
        <w:rPr>
          <w:rFonts w:ascii="仿宋" w:eastAsia="仿宋" w:hAnsi="仿宋" w:cs="宋体" w:hint="eastAsia"/>
          <w:sz w:val="32"/>
          <w:szCs w:val="32"/>
        </w:rPr>
        <w:t>蔚来、</w:t>
      </w:r>
      <w:r w:rsidRPr="00FD7E64">
        <w:rPr>
          <w:rFonts w:ascii="仿宋" w:eastAsia="仿宋" w:hAnsi="仿宋" w:cs="宋体" w:hint="eastAsia"/>
          <w:sz w:val="32"/>
          <w:szCs w:val="32"/>
        </w:rPr>
        <w:t>海尔洗衣机、</w:t>
      </w:r>
      <w:proofErr w:type="gramStart"/>
      <w:r w:rsidRPr="00FD7E64">
        <w:rPr>
          <w:rFonts w:ascii="仿宋" w:eastAsia="仿宋" w:hAnsi="仿宋" w:cs="宋体" w:hint="eastAsia"/>
          <w:sz w:val="32"/>
          <w:szCs w:val="32"/>
        </w:rPr>
        <w:t>联宝电子</w:t>
      </w:r>
      <w:proofErr w:type="gramEnd"/>
      <w:r w:rsidRPr="00FD7E64">
        <w:rPr>
          <w:rFonts w:ascii="仿宋" w:eastAsia="仿宋" w:hAnsi="仿宋" w:cs="宋体" w:hint="eastAsia"/>
          <w:sz w:val="32"/>
          <w:szCs w:val="32"/>
        </w:rPr>
        <w:t>等为龙头企业，围绕汽车</w:t>
      </w:r>
      <w:r w:rsidR="00872FE2" w:rsidRPr="00FD7E64">
        <w:rPr>
          <w:rFonts w:ascii="仿宋" w:eastAsia="仿宋" w:hAnsi="仿宋" w:cs="宋体" w:hint="eastAsia"/>
          <w:sz w:val="32"/>
          <w:szCs w:val="32"/>
        </w:rPr>
        <w:t>与新能源汽车</w:t>
      </w:r>
      <w:r w:rsidRPr="00FD7E64">
        <w:rPr>
          <w:rFonts w:ascii="仿宋" w:eastAsia="仿宋" w:hAnsi="仿宋" w:cs="宋体" w:hint="eastAsia"/>
          <w:sz w:val="32"/>
          <w:szCs w:val="32"/>
        </w:rPr>
        <w:t>制造、集成电路及电子信息、智能家电</w:t>
      </w:r>
      <w:r w:rsidR="006966A7" w:rsidRPr="00FD7E64">
        <w:rPr>
          <w:rFonts w:ascii="仿宋" w:eastAsia="仿宋" w:hAnsi="仿宋" w:cs="宋体" w:hint="eastAsia"/>
          <w:sz w:val="32"/>
          <w:szCs w:val="32"/>
        </w:rPr>
        <w:t>、</w:t>
      </w:r>
      <w:r w:rsidRPr="00FD7E64">
        <w:rPr>
          <w:rFonts w:ascii="仿宋" w:eastAsia="仿宋" w:hAnsi="仿宋" w:cs="宋体" w:hint="eastAsia"/>
          <w:sz w:val="32"/>
          <w:szCs w:val="32"/>
        </w:rPr>
        <w:t>高端制造和快速消费品几大行业产品链和废物链进行。</w:t>
      </w:r>
      <w:r w:rsidR="00AC5905" w:rsidRPr="00AC5905">
        <w:rPr>
          <w:rFonts w:ascii="仿宋" w:eastAsia="仿宋" w:hAnsi="仿宋" w:cs="宋体" w:hint="eastAsia"/>
          <w:sz w:val="32"/>
          <w:szCs w:val="32"/>
        </w:rPr>
        <w:t>2021年，我区新签约重点项目147个，总投资72</w:t>
      </w:r>
      <w:r w:rsidR="004F05B2">
        <w:rPr>
          <w:rFonts w:ascii="仿宋" w:eastAsia="仿宋" w:hAnsi="仿宋" w:cs="宋体" w:hint="eastAsia"/>
          <w:sz w:val="32"/>
          <w:szCs w:val="32"/>
        </w:rPr>
        <w:t>5.4</w:t>
      </w:r>
      <w:r w:rsidR="00AC5905" w:rsidRPr="00AC5905">
        <w:rPr>
          <w:rFonts w:ascii="仿宋" w:eastAsia="仿宋" w:hAnsi="仿宋" w:cs="宋体" w:hint="eastAsia"/>
          <w:sz w:val="32"/>
          <w:szCs w:val="32"/>
        </w:rPr>
        <w:t>亿元。其中，集成电路产业</w:t>
      </w:r>
      <w:proofErr w:type="gramStart"/>
      <w:r w:rsidR="00AC5905" w:rsidRPr="00AC5905">
        <w:rPr>
          <w:rFonts w:ascii="仿宋" w:eastAsia="仿宋" w:hAnsi="仿宋" w:cs="宋体" w:hint="eastAsia"/>
          <w:sz w:val="32"/>
          <w:szCs w:val="32"/>
        </w:rPr>
        <w:t>链引进韩国讴</w:t>
      </w:r>
      <w:proofErr w:type="gramEnd"/>
      <w:r w:rsidR="00AC5905" w:rsidRPr="00AC5905">
        <w:rPr>
          <w:rFonts w:ascii="仿宋" w:eastAsia="仿宋" w:hAnsi="仿宋" w:cs="宋体" w:hint="eastAsia"/>
          <w:sz w:val="32"/>
          <w:szCs w:val="32"/>
        </w:rPr>
        <w:t>帕斯、苏州英仕博、杭州</w:t>
      </w:r>
      <w:proofErr w:type="gramStart"/>
      <w:r w:rsidR="00AC5905" w:rsidRPr="00AC5905">
        <w:rPr>
          <w:rFonts w:ascii="仿宋" w:eastAsia="仿宋" w:hAnsi="仿宋" w:cs="宋体" w:hint="eastAsia"/>
          <w:sz w:val="32"/>
          <w:szCs w:val="32"/>
        </w:rPr>
        <w:t>智芯科</w:t>
      </w:r>
      <w:proofErr w:type="gramEnd"/>
      <w:r w:rsidR="00AC5905" w:rsidRPr="00AC5905">
        <w:rPr>
          <w:rFonts w:ascii="仿宋" w:eastAsia="仿宋" w:hAnsi="仿宋" w:cs="宋体" w:hint="eastAsia"/>
          <w:sz w:val="32"/>
          <w:szCs w:val="32"/>
        </w:rPr>
        <w:t>等16个项目，总投资30亿元，新开工沛顿、</w:t>
      </w:r>
      <w:proofErr w:type="gramStart"/>
      <w:r w:rsidR="00AC5905" w:rsidRPr="00AC5905">
        <w:rPr>
          <w:rFonts w:ascii="仿宋" w:eastAsia="仿宋" w:hAnsi="仿宋" w:cs="宋体" w:hint="eastAsia"/>
          <w:sz w:val="32"/>
          <w:szCs w:val="32"/>
        </w:rPr>
        <w:t>精智达</w:t>
      </w:r>
      <w:proofErr w:type="gramEnd"/>
      <w:r w:rsidR="00AC5905" w:rsidRPr="00AC5905">
        <w:rPr>
          <w:rFonts w:ascii="仿宋" w:eastAsia="仿宋" w:hAnsi="仿宋" w:cs="宋体" w:hint="eastAsia"/>
          <w:sz w:val="32"/>
          <w:szCs w:val="32"/>
        </w:rPr>
        <w:t>等项目18个，总投资980亿元；新能源汽车产业</w:t>
      </w:r>
      <w:proofErr w:type="gramStart"/>
      <w:r w:rsidR="00AC5905" w:rsidRPr="00AC5905">
        <w:rPr>
          <w:rFonts w:ascii="仿宋" w:eastAsia="仿宋" w:hAnsi="仿宋" w:cs="宋体" w:hint="eastAsia"/>
          <w:sz w:val="32"/>
          <w:szCs w:val="32"/>
        </w:rPr>
        <w:t>链引进</w:t>
      </w:r>
      <w:proofErr w:type="gramEnd"/>
      <w:r w:rsidR="00AC5905" w:rsidRPr="00AC5905">
        <w:rPr>
          <w:rFonts w:ascii="仿宋" w:eastAsia="仿宋" w:hAnsi="仿宋" w:cs="宋体" w:hint="eastAsia"/>
          <w:sz w:val="32"/>
          <w:szCs w:val="32"/>
        </w:rPr>
        <w:t>新桥智能电动汽车产业园、以及大众、</w:t>
      </w:r>
      <w:proofErr w:type="gramStart"/>
      <w:r w:rsidR="00AC5905" w:rsidRPr="00AC5905">
        <w:rPr>
          <w:rFonts w:ascii="仿宋" w:eastAsia="仿宋" w:hAnsi="仿宋" w:cs="宋体" w:hint="eastAsia"/>
          <w:sz w:val="32"/>
          <w:szCs w:val="32"/>
        </w:rPr>
        <w:t>蔚来配套</w:t>
      </w:r>
      <w:proofErr w:type="gramEnd"/>
      <w:r w:rsidR="00AC5905" w:rsidRPr="00AC5905">
        <w:rPr>
          <w:rFonts w:ascii="仿宋" w:eastAsia="仿宋" w:hAnsi="仿宋" w:cs="宋体" w:hint="eastAsia"/>
          <w:sz w:val="32"/>
          <w:szCs w:val="32"/>
        </w:rPr>
        <w:t>延锋、西上海等项目22个，总投资538.35亿元，新开工新桥智能电动汽车产业园、大众安徽新能源汽车生产基地（一期）、</w:t>
      </w:r>
      <w:proofErr w:type="gramStart"/>
      <w:r w:rsidR="00AC5905" w:rsidRPr="00AC5905">
        <w:rPr>
          <w:rFonts w:ascii="仿宋" w:eastAsia="仿宋" w:hAnsi="仿宋" w:cs="宋体" w:hint="eastAsia"/>
          <w:sz w:val="32"/>
          <w:szCs w:val="32"/>
        </w:rPr>
        <w:t>江淮蔚来改</w:t>
      </w:r>
      <w:proofErr w:type="gramEnd"/>
      <w:r w:rsidR="00AC5905" w:rsidRPr="00AC5905">
        <w:rPr>
          <w:rFonts w:ascii="仿宋" w:eastAsia="仿宋" w:hAnsi="仿宋" w:cs="宋体" w:hint="eastAsia"/>
          <w:sz w:val="32"/>
          <w:szCs w:val="32"/>
        </w:rPr>
        <w:t>扩建等项目11个，总投资644亿元</w:t>
      </w:r>
      <w:r w:rsidR="00792269">
        <w:rPr>
          <w:rFonts w:ascii="仿宋" w:eastAsia="仿宋" w:hAnsi="仿宋" w:cs="宋体" w:hint="eastAsia"/>
          <w:sz w:val="32"/>
          <w:szCs w:val="32"/>
        </w:rPr>
        <w:t>，</w:t>
      </w:r>
      <w:proofErr w:type="gramStart"/>
      <w:r w:rsidR="00792269">
        <w:rPr>
          <w:rFonts w:ascii="仿宋" w:eastAsia="仿宋" w:hAnsi="仿宋" w:cs="宋体" w:hint="eastAsia"/>
          <w:sz w:val="32"/>
          <w:szCs w:val="32"/>
        </w:rPr>
        <w:t>丹盛包装</w:t>
      </w:r>
      <w:proofErr w:type="gramEnd"/>
      <w:r w:rsidR="00792269">
        <w:rPr>
          <w:rFonts w:ascii="仿宋" w:eastAsia="仿宋" w:hAnsi="仿宋" w:cs="宋体" w:hint="eastAsia"/>
          <w:sz w:val="32"/>
          <w:szCs w:val="32"/>
        </w:rPr>
        <w:t>规划建设绿色代塑产品及智能精品包装项目，可以回收利用废纸边角料</w:t>
      </w:r>
      <w:r w:rsidR="00E07CB8">
        <w:rPr>
          <w:rFonts w:ascii="仿宋" w:eastAsia="仿宋" w:hAnsi="仿宋" w:cs="宋体" w:hint="eastAsia"/>
          <w:sz w:val="32"/>
          <w:szCs w:val="32"/>
        </w:rPr>
        <w:t>且产品使用后均可回收再利用</w:t>
      </w:r>
      <w:r w:rsidR="00792269">
        <w:rPr>
          <w:rFonts w:ascii="仿宋" w:eastAsia="仿宋" w:hAnsi="仿宋" w:cs="宋体" w:hint="eastAsia"/>
          <w:sz w:val="32"/>
          <w:szCs w:val="32"/>
        </w:rPr>
        <w:t>。</w:t>
      </w:r>
      <w:r w:rsidR="00444649">
        <w:rPr>
          <w:rFonts w:ascii="仿宋" w:eastAsia="仿宋" w:hAnsi="仿宋" w:cs="宋体" w:hint="eastAsia"/>
          <w:sz w:val="32"/>
          <w:szCs w:val="32"/>
        </w:rPr>
        <w:lastRenderedPageBreak/>
        <w:t>合肥经开区</w:t>
      </w:r>
      <w:r w:rsidRPr="00FD7E64">
        <w:rPr>
          <w:rFonts w:ascii="仿宋" w:eastAsia="仿宋" w:hAnsi="仿宋" w:cs="宋体" w:hint="eastAsia"/>
          <w:sz w:val="32"/>
          <w:szCs w:val="32"/>
        </w:rPr>
        <w:t>积极促进企业、行业内部及相互之间的物质、能量交换，实现水</w:t>
      </w:r>
      <w:r w:rsidR="006C6029" w:rsidRPr="00FD7E64">
        <w:rPr>
          <w:rFonts w:ascii="仿宋" w:eastAsia="仿宋" w:hAnsi="仿宋" w:cs="宋体" w:hint="eastAsia"/>
          <w:sz w:val="32"/>
          <w:szCs w:val="32"/>
        </w:rPr>
        <w:t>和废物的减量、再用和循环，构建能够产生良好环境绩效的生态工业链20余条</w:t>
      </w:r>
      <w:r w:rsidRPr="00FD7E64">
        <w:rPr>
          <w:rFonts w:ascii="仿宋" w:eastAsia="仿宋" w:hAnsi="仿宋" w:cs="宋体" w:hint="eastAsia"/>
          <w:sz w:val="32"/>
          <w:szCs w:val="32"/>
        </w:rPr>
        <w:t>。</w:t>
      </w:r>
    </w:p>
    <w:p w14:paraId="45E6D897" w14:textId="77777777" w:rsidR="00E7193D" w:rsidRPr="00FD7E64" w:rsidRDefault="00E723B4" w:rsidP="00884019">
      <w:pPr>
        <w:adjustRightInd w:val="0"/>
        <w:snapToGrid w:val="0"/>
        <w:spacing w:line="360" w:lineRule="auto"/>
        <w:ind w:firstLine="640"/>
        <w:rPr>
          <w:rFonts w:ascii="黑体" w:eastAsia="黑体" w:hAnsi="黑体"/>
          <w:sz w:val="32"/>
          <w:szCs w:val="32"/>
        </w:rPr>
      </w:pPr>
      <w:r w:rsidRPr="00FD7E64">
        <w:rPr>
          <w:rFonts w:ascii="黑体" w:eastAsia="黑体" w:hAnsi="黑体" w:hint="eastAsia"/>
          <w:sz w:val="32"/>
          <w:szCs w:val="32"/>
        </w:rPr>
        <w:t>（二）主要污染物控制情况</w:t>
      </w:r>
      <w:r w:rsidR="000E3203" w:rsidRPr="00FD7E64">
        <w:rPr>
          <w:rFonts w:ascii="黑体" w:eastAsia="黑体" w:hAnsi="黑体" w:hint="eastAsia"/>
          <w:sz w:val="32"/>
          <w:szCs w:val="32"/>
        </w:rPr>
        <w:t>。</w:t>
      </w:r>
    </w:p>
    <w:p w14:paraId="440FE116" w14:textId="5855C41B" w:rsidR="00226FB6" w:rsidRPr="00ED27F0" w:rsidRDefault="00BF409E" w:rsidP="002D2AFC">
      <w:pPr>
        <w:pStyle w:val="3"/>
        <w:shd w:val="clear" w:color="auto" w:fill="FFFFFF"/>
        <w:adjustRightInd w:val="0"/>
        <w:snapToGrid w:val="0"/>
        <w:spacing w:before="0" w:beforeAutospacing="0" w:after="86" w:afterAutospacing="0" w:line="360" w:lineRule="auto"/>
        <w:ind w:firstLineChars="150" w:firstLine="407"/>
        <w:rPr>
          <w:rFonts w:ascii="仿宋" w:eastAsia="仿宋" w:hAnsi="仿宋" w:cs="Times New Roman"/>
          <w:b w:val="0"/>
          <w:bCs w:val="0"/>
          <w:kern w:val="2"/>
          <w:sz w:val="32"/>
          <w:szCs w:val="32"/>
        </w:rPr>
      </w:pPr>
      <w:hyperlink r:id="rId9" w:tgtFrame="_blank" w:history="1">
        <w:r w:rsidR="00D75351" w:rsidRPr="00C027FB">
          <w:rPr>
            <w:rFonts w:ascii="仿宋" w:eastAsia="仿宋" w:hAnsi="仿宋" w:cs="Times New Roman"/>
            <w:bCs w:val="0"/>
            <w:kern w:val="2"/>
            <w:sz w:val="32"/>
            <w:szCs w:val="32"/>
          </w:rPr>
          <w:t>扎实推进水污染防治和水生态修复</w:t>
        </w:r>
      </w:hyperlink>
      <w:r w:rsidR="00360B63" w:rsidRPr="00C027FB">
        <w:rPr>
          <w:rFonts w:ascii="仿宋" w:eastAsia="仿宋" w:hAnsi="仿宋" w:cs="Times New Roman" w:hint="eastAsia"/>
          <w:bCs w:val="0"/>
          <w:kern w:val="2"/>
          <w:sz w:val="32"/>
          <w:szCs w:val="32"/>
        </w:rPr>
        <w:t>。</w:t>
      </w:r>
      <w:r w:rsidR="004D027C" w:rsidRPr="00ED27F0">
        <w:rPr>
          <w:rFonts w:ascii="仿宋" w:eastAsia="仿宋" w:hAnsi="仿宋" w:cs="Times New Roman" w:hint="eastAsia"/>
          <w:b w:val="0"/>
          <w:bCs w:val="0"/>
          <w:kern w:val="2"/>
          <w:sz w:val="32"/>
          <w:szCs w:val="32"/>
        </w:rPr>
        <w:t>建设污水管网366公里、雨水管网727公里，雨污水管网全覆盖，</w:t>
      </w:r>
      <w:r w:rsidR="000476BF" w:rsidRPr="00ED27F0">
        <w:rPr>
          <w:rFonts w:ascii="仿宋" w:eastAsia="仿宋" w:hAnsi="仿宋" w:cs="Times New Roman" w:hint="eastAsia"/>
          <w:b w:val="0"/>
          <w:bCs w:val="0"/>
          <w:kern w:val="2"/>
          <w:sz w:val="32"/>
          <w:szCs w:val="32"/>
        </w:rPr>
        <w:t>持续开展雨污分流排查整治，</w:t>
      </w:r>
      <w:r w:rsidR="008E75D9" w:rsidRPr="00ED27F0">
        <w:rPr>
          <w:rFonts w:ascii="仿宋" w:eastAsia="仿宋" w:hAnsi="仿宋" w:cs="Times New Roman" w:hint="eastAsia"/>
          <w:b w:val="0"/>
          <w:bCs w:val="0"/>
          <w:kern w:val="2"/>
          <w:sz w:val="32"/>
          <w:szCs w:val="32"/>
        </w:rPr>
        <w:t>各级河长扎实开展</w:t>
      </w:r>
      <w:proofErr w:type="gramStart"/>
      <w:r w:rsidR="008E75D9" w:rsidRPr="00ED27F0">
        <w:rPr>
          <w:rFonts w:ascii="仿宋" w:eastAsia="仿宋" w:hAnsi="仿宋" w:cs="Times New Roman" w:hint="eastAsia"/>
          <w:b w:val="0"/>
          <w:bCs w:val="0"/>
          <w:kern w:val="2"/>
          <w:sz w:val="32"/>
          <w:szCs w:val="32"/>
        </w:rPr>
        <w:t>巡</w:t>
      </w:r>
      <w:proofErr w:type="gramEnd"/>
      <w:r w:rsidR="008E75D9" w:rsidRPr="00ED27F0">
        <w:rPr>
          <w:rFonts w:ascii="仿宋" w:eastAsia="仿宋" w:hAnsi="仿宋" w:cs="Times New Roman" w:hint="eastAsia"/>
          <w:b w:val="0"/>
          <w:bCs w:val="0"/>
          <w:kern w:val="2"/>
          <w:sz w:val="32"/>
          <w:szCs w:val="32"/>
        </w:rPr>
        <w:t>河工作，</w:t>
      </w:r>
      <w:r w:rsidR="00A925F3" w:rsidRPr="00ED27F0">
        <w:rPr>
          <w:rFonts w:ascii="仿宋" w:eastAsia="仿宋" w:hAnsi="仿宋" w:cs="Times New Roman" w:hint="eastAsia"/>
          <w:b w:val="0"/>
          <w:bCs w:val="0"/>
          <w:kern w:val="2"/>
          <w:sz w:val="32"/>
          <w:szCs w:val="32"/>
        </w:rPr>
        <w:t>各级河长共计巡河</w:t>
      </w:r>
      <w:r w:rsidR="008E75D9" w:rsidRPr="00ED27F0">
        <w:rPr>
          <w:rFonts w:ascii="仿宋" w:eastAsia="仿宋" w:hAnsi="仿宋" w:cs="Times New Roman" w:hint="eastAsia"/>
          <w:b w:val="0"/>
          <w:bCs w:val="0"/>
          <w:kern w:val="2"/>
          <w:sz w:val="32"/>
          <w:szCs w:val="32"/>
        </w:rPr>
        <w:t>2200</w:t>
      </w:r>
      <w:r w:rsidR="00A925F3" w:rsidRPr="00ED27F0">
        <w:rPr>
          <w:rFonts w:ascii="仿宋" w:eastAsia="仿宋" w:hAnsi="仿宋" w:cs="Times New Roman" w:hint="eastAsia"/>
          <w:b w:val="0"/>
          <w:bCs w:val="0"/>
          <w:kern w:val="2"/>
          <w:sz w:val="32"/>
          <w:szCs w:val="32"/>
        </w:rPr>
        <w:t>人次，</w:t>
      </w:r>
      <w:r w:rsidR="000476BF" w:rsidRPr="00ED27F0">
        <w:rPr>
          <w:rFonts w:ascii="仿宋" w:eastAsia="仿宋" w:hAnsi="仿宋" w:cs="Times New Roman" w:hint="eastAsia"/>
          <w:b w:val="0"/>
          <w:bCs w:val="0"/>
          <w:kern w:val="2"/>
          <w:sz w:val="32"/>
          <w:szCs w:val="32"/>
        </w:rPr>
        <w:t>发现错接漏接等问题，及时督促整改，</w:t>
      </w:r>
      <w:r w:rsidR="004D027C" w:rsidRPr="00ED27F0">
        <w:rPr>
          <w:rFonts w:ascii="仿宋" w:eastAsia="仿宋" w:hAnsi="仿宋" w:cs="Times New Roman" w:hint="eastAsia"/>
          <w:b w:val="0"/>
          <w:bCs w:val="0"/>
          <w:kern w:val="2"/>
          <w:sz w:val="32"/>
          <w:szCs w:val="32"/>
        </w:rPr>
        <w:t>全面实现雨污分流</w:t>
      </w:r>
      <w:r w:rsidR="00B55409" w:rsidRPr="00ED27F0">
        <w:rPr>
          <w:rFonts w:ascii="仿宋" w:eastAsia="仿宋" w:hAnsi="仿宋" w:cs="Times New Roman" w:hint="eastAsia"/>
          <w:b w:val="0"/>
          <w:bCs w:val="0"/>
          <w:kern w:val="2"/>
          <w:sz w:val="32"/>
          <w:szCs w:val="32"/>
        </w:rPr>
        <w:t>。</w:t>
      </w:r>
      <w:r w:rsidR="004D027C" w:rsidRPr="00ED27F0">
        <w:rPr>
          <w:rFonts w:ascii="仿宋" w:eastAsia="仿宋" w:hAnsi="仿宋" w:cs="Times New Roman" w:hint="eastAsia"/>
          <w:b w:val="0"/>
          <w:bCs w:val="0"/>
          <w:kern w:val="2"/>
          <w:sz w:val="32"/>
          <w:szCs w:val="32"/>
        </w:rPr>
        <w:t>对合肥经开区污水处理厂排放的尾水进行提标处理，主要污染物排放指标近《地表水环境质量标准》中的Ⅳ类水体水质标准（实际出水水质：COD达到地表水I类标准，氨氮达到地表水II类标准、TP达到地表水</w:t>
      </w:r>
      <w:r w:rsidR="004D027C" w:rsidRPr="00ED27F0">
        <w:rPr>
          <w:rFonts w:ascii="仿宋" w:eastAsia="仿宋" w:hAnsi="仿宋" w:cs="Times New Roman"/>
          <w:b w:val="0"/>
          <w:bCs w:val="0"/>
          <w:kern w:val="2"/>
          <w:sz w:val="32"/>
          <w:szCs w:val="32"/>
        </w:rPr>
        <w:t>III</w:t>
      </w:r>
      <w:r w:rsidR="004D027C" w:rsidRPr="00ED27F0">
        <w:rPr>
          <w:rFonts w:ascii="仿宋" w:eastAsia="仿宋" w:hAnsi="仿宋" w:cs="Times New Roman" w:hint="eastAsia"/>
          <w:b w:val="0"/>
          <w:bCs w:val="0"/>
          <w:kern w:val="2"/>
          <w:sz w:val="32"/>
          <w:szCs w:val="32"/>
        </w:rPr>
        <w:t>类标准）。建设国内第一个高标准就地处理初期雨水调蓄项目（总调蓄规模为4.5万立方米，日处理水量1.5万立方米，实际出水水质COD、TP达到地表水I类标准，氨氮达到地表水II-III类标准）</w:t>
      </w:r>
      <w:r w:rsidR="0068178D" w:rsidRPr="00ED27F0">
        <w:rPr>
          <w:rFonts w:ascii="仿宋" w:eastAsia="仿宋" w:hAnsi="仿宋" w:cs="Times New Roman" w:hint="eastAsia"/>
          <w:b w:val="0"/>
          <w:bCs w:val="0"/>
          <w:kern w:val="2"/>
          <w:sz w:val="32"/>
          <w:szCs w:val="32"/>
        </w:rPr>
        <w:t>，实施汇水面积15.5平方公里的河道、湖泊生态修复工程，</w:t>
      </w:r>
      <w:r w:rsidR="004D027C" w:rsidRPr="00ED27F0">
        <w:rPr>
          <w:rFonts w:ascii="仿宋" w:eastAsia="仿宋" w:hAnsi="仿宋" w:cs="Times New Roman" w:hint="eastAsia"/>
          <w:b w:val="0"/>
          <w:bCs w:val="0"/>
          <w:kern w:val="2"/>
          <w:sz w:val="32"/>
          <w:szCs w:val="32"/>
        </w:rPr>
        <w:t>有效解决初期雨水面源污染问题。</w:t>
      </w:r>
      <w:r w:rsidR="00685F63" w:rsidRPr="00ED27F0">
        <w:rPr>
          <w:rFonts w:ascii="仿宋" w:eastAsia="仿宋" w:hAnsi="仿宋" w:cs="Times New Roman" w:hint="eastAsia"/>
          <w:b w:val="0"/>
          <w:bCs w:val="0"/>
          <w:kern w:val="2"/>
          <w:sz w:val="32"/>
          <w:szCs w:val="32"/>
        </w:rPr>
        <w:t>采用清华大学水污染预警溯源技术，</w:t>
      </w:r>
      <w:r w:rsidR="004D027C" w:rsidRPr="00ED27F0">
        <w:rPr>
          <w:rFonts w:ascii="仿宋" w:eastAsia="仿宋" w:hAnsi="仿宋" w:cs="Times New Roman" w:hint="eastAsia"/>
          <w:b w:val="0"/>
          <w:bCs w:val="0"/>
          <w:kern w:val="2"/>
          <w:sz w:val="32"/>
          <w:szCs w:val="32"/>
        </w:rPr>
        <w:t>建设水污染预警溯源系统，对流域内重点排污单位建立“水指纹库”，在重要雨污管网交汇处和各入河雨水排</w:t>
      </w:r>
      <w:proofErr w:type="gramStart"/>
      <w:r w:rsidR="004D027C" w:rsidRPr="00ED27F0">
        <w:rPr>
          <w:rFonts w:ascii="仿宋" w:eastAsia="仿宋" w:hAnsi="仿宋" w:cs="Times New Roman" w:hint="eastAsia"/>
          <w:b w:val="0"/>
          <w:bCs w:val="0"/>
          <w:kern w:val="2"/>
          <w:sz w:val="32"/>
          <w:szCs w:val="32"/>
        </w:rPr>
        <w:t>口建立</w:t>
      </w:r>
      <w:proofErr w:type="gramEnd"/>
      <w:r w:rsidR="004D027C" w:rsidRPr="00ED27F0">
        <w:rPr>
          <w:rFonts w:ascii="仿宋" w:eastAsia="仿宋" w:hAnsi="仿宋" w:cs="Times New Roman" w:hint="eastAsia"/>
          <w:b w:val="0"/>
          <w:bCs w:val="0"/>
          <w:kern w:val="2"/>
          <w:sz w:val="32"/>
          <w:szCs w:val="32"/>
        </w:rPr>
        <w:t>水质、水量实时在线监控设施，</w:t>
      </w:r>
      <w:r w:rsidR="000A416B" w:rsidRPr="00ED27F0">
        <w:rPr>
          <w:rFonts w:ascii="仿宋" w:eastAsia="仿宋" w:hAnsi="仿宋" w:cs="Times New Roman" w:hint="eastAsia"/>
          <w:b w:val="0"/>
          <w:bCs w:val="0"/>
          <w:kern w:val="2"/>
          <w:sz w:val="32"/>
          <w:szCs w:val="32"/>
        </w:rPr>
        <w:t>通过建设水污染预警溯源网，实现对水体健康状态、水质动态变化规律、污染源状态(数量、位置、具体信息)、污</w:t>
      </w:r>
      <w:r w:rsidR="000A416B" w:rsidRPr="00ED27F0">
        <w:rPr>
          <w:rFonts w:ascii="仿宋" w:eastAsia="仿宋" w:hAnsi="仿宋" w:cs="Times New Roman" w:hint="eastAsia"/>
          <w:b w:val="0"/>
          <w:bCs w:val="0"/>
          <w:kern w:val="2"/>
          <w:sz w:val="32"/>
          <w:szCs w:val="32"/>
        </w:rPr>
        <w:lastRenderedPageBreak/>
        <w:t>染传播路径等的可视化展示，</w:t>
      </w:r>
      <w:r w:rsidR="004D027C" w:rsidRPr="00ED27F0">
        <w:rPr>
          <w:rFonts w:ascii="仿宋" w:eastAsia="仿宋" w:hAnsi="仿宋" w:cs="Times New Roman" w:hint="eastAsia"/>
          <w:b w:val="0"/>
          <w:bCs w:val="0"/>
          <w:kern w:val="2"/>
          <w:sz w:val="32"/>
          <w:szCs w:val="32"/>
        </w:rPr>
        <w:t>对发现的异常排水、排污情况及时报送区内执法部门。</w:t>
      </w:r>
      <w:r w:rsidR="00226FB6" w:rsidRPr="00ED27F0">
        <w:rPr>
          <w:rFonts w:ascii="仿宋" w:eastAsia="仿宋" w:hAnsi="仿宋" w:cs="Times New Roman" w:hint="eastAsia"/>
          <w:b w:val="0"/>
          <w:bCs w:val="0"/>
          <w:kern w:val="2"/>
          <w:sz w:val="32"/>
          <w:szCs w:val="32"/>
        </w:rPr>
        <w:t>2021年在建的水生态环境治理项目10个，总投资约13.9亿，其中3个跨流域项目为市级投资市级建设，7个为市级投资区级建设项目，已完成投资7.5亿元。正在开展前期研究项目8个，王建沟中游生态修复工程（投资4.1亿）成功申报为国家第一批山水工程。</w:t>
      </w:r>
    </w:p>
    <w:p w14:paraId="303AE6BB" w14:textId="77777777" w:rsidR="00DD14D0" w:rsidRPr="00ED27F0" w:rsidRDefault="00AF6F32" w:rsidP="00C027FB">
      <w:pPr>
        <w:adjustRightInd w:val="0"/>
        <w:snapToGrid w:val="0"/>
        <w:spacing w:line="360" w:lineRule="auto"/>
        <w:ind w:firstLineChars="200" w:firstLine="643"/>
        <w:rPr>
          <w:rFonts w:ascii="仿宋" w:eastAsia="仿宋" w:hAnsi="仿宋"/>
          <w:sz w:val="32"/>
          <w:szCs w:val="32"/>
        </w:rPr>
      </w:pPr>
      <w:r w:rsidRPr="00C027FB">
        <w:rPr>
          <w:rFonts w:ascii="仿宋" w:eastAsia="仿宋" w:hAnsi="仿宋" w:hint="eastAsia"/>
          <w:b/>
          <w:sz w:val="32"/>
          <w:szCs w:val="32"/>
        </w:rPr>
        <w:t>持续精准治理大气。</w:t>
      </w:r>
      <w:r w:rsidRPr="00ED27F0">
        <w:rPr>
          <w:rFonts w:ascii="仿宋" w:eastAsia="仿宋" w:hAnsi="仿宋" w:hint="eastAsia"/>
          <w:sz w:val="32"/>
          <w:szCs w:val="32"/>
        </w:rPr>
        <w:t>建立三级督查体系，实行第三方巡查，强化督查督办和考核验收。</w:t>
      </w:r>
      <w:r w:rsidR="00793203" w:rsidRPr="00ED27F0">
        <w:rPr>
          <w:rFonts w:ascii="仿宋" w:eastAsia="仿宋" w:hAnsi="仿宋" w:hint="eastAsia"/>
          <w:sz w:val="32"/>
          <w:szCs w:val="32"/>
        </w:rPr>
        <w:t>建设了30个大气微型站</w:t>
      </w:r>
      <w:r w:rsidR="00FC3013" w:rsidRPr="00ED27F0">
        <w:rPr>
          <w:rFonts w:ascii="仿宋" w:eastAsia="仿宋" w:hAnsi="仿宋" w:hint="eastAsia"/>
          <w:sz w:val="32"/>
          <w:szCs w:val="32"/>
        </w:rPr>
        <w:t>和5个大气小型标准站，</w:t>
      </w:r>
      <w:r w:rsidR="00793203" w:rsidRPr="00ED27F0">
        <w:rPr>
          <w:rFonts w:ascii="仿宋" w:eastAsia="仿宋" w:hAnsi="仿宋" w:hint="eastAsia"/>
          <w:sz w:val="32"/>
          <w:szCs w:val="32"/>
        </w:rPr>
        <w:t>购买激光雷达溯源服务，基本实现了大气监测、预警、网格化监管体系。</w:t>
      </w:r>
      <w:r w:rsidR="00175893" w:rsidRPr="00ED27F0">
        <w:rPr>
          <w:rFonts w:ascii="仿宋" w:eastAsia="仿宋" w:hAnsi="仿宋" w:hint="eastAsia"/>
          <w:sz w:val="32"/>
          <w:szCs w:val="32"/>
        </w:rPr>
        <w:t>20家工业企业已安装42套废气在线监控设施，监测因子包括烟尘、氮氧化物和非甲烷总烃等。</w:t>
      </w:r>
      <w:r w:rsidR="00DD14D0" w:rsidRPr="00ED27F0">
        <w:rPr>
          <w:rFonts w:ascii="仿宋" w:eastAsia="仿宋" w:hAnsi="仿宋" w:hint="eastAsia"/>
          <w:sz w:val="32"/>
          <w:szCs w:val="32"/>
        </w:rPr>
        <w:t>现有燃气锅炉68台，均已</w:t>
      </w:r>
      <w:proofErr w:type="gramStart"/>
      <w:r w:rsidR="00DD14D0" w:rsidRPr="00ED27F0">
        <w:rPr>
          <w:rFonts w:ascii="仿宋" w:eastAsia="仿宋" w:hAnsi="仿宋" w:hint="eastAsia"/>
          <w:sz w:val="32"/>
          <w:szCs w:val="32"/>
        </w:rPr>
        <w:t>完成低氮</w:t>
      </w:r>
      <w:proofErr w:type="gramEnd"/>
      <w:r w:rsidR="00DD14D0" w:rsidRPr="00ED27F0">
        <w:rPr>
          <w:rFonts w:ascii="仿宋" w:eastAsia="仿宋" w:hAnsi="仿宋" w:hint="eastAsia"/>
          <w:sz w:val="32"/>
          <w:szCs w:val="32"/>
        </w:rPr>
        <w:t>燃烧改造工作，降低了氮氧化物排放对环境的影响。</w:t>
      </w:r>
      <w:r w:rsidR="00C4714A" w:rsidRPr="00ED27F0">
        <w:rPr>
          <w:rFonts w:ascii="仿宋" w:eastAsia="仿宋" w:hAnsi="仿宋" w:hint="eastAsia"/>
          <w:sz w:val="32"/>
          <w:szCs w:val="32"/>
        </w:rPr>
        <w:t>推进重点行业提标改造，全区</w:t>
      </w:r>
      <w:proofErr w:type="gramStart"/>
      <w:r w:rsidR="00C4714A" w:rsidRPr="00ED27F0">
        <w:rPr>
          <w:rFonts w:ascii="仿宋" w:eastAsia="仿宋" w:hAnsi="仿宋" w:hint="eastAsia"/>
          <w:sz w:val="32"/>
          <w:szCs w:val="32"/>
        </w:rPr>
        <w:t>涉气企业</w:t>
      </w:r>
      <w:proofErr w:type="gramEnd"/>
      <w:r w:rsidR="00C4714A" w:rsidRPr="00ED27F0">
        <w:rPr>
          <w:rFonts w:ascii="仿宋" w:eastAsia="仿宋" w:hAnsi="仿宋" w:hint="eastAsia"/>
          <w:sz w:val="32"/>
          <w:szCs w:val="32"/>
        </w:rPr>
        <w:t>共有111家，其中属于重点行业73家。按照生态环境部的《重污染天气重点行业绩效分级技术指南》要求，积极推动区内企业进行提标改造。目前通过审核的A级企业1家，B级企业11家，C级企业25家； 重点行业企业中C级以上占比达50.7%。</w:t>
      </w:r>
      <w:r w:rsidR="00071B05" w:rsidRPr="00ED27F0">
        <w:rPr>
          <w:rFonts w:ascii="仿宋" w:eastAsia="仿宋" w:hAnsi="仿宋" w:hint="eastAsia"/>
          <w:sz w:val="32"/>
          <w:szCs w:val="32"/>
        </w:rPr>
        <w:t>加快推动VOCs精细化治理，积极对辖区涉VOCs排放重点企业进行专项排查， 列入清单的13家重点企业均已完成“</w:t>
      </w:r>
      <w:proofErr w:type="gramStart"/>
      <w:r w:rsidR="00071B05" w:rsidRPr="00ED27F0">
        <w:rPr>
          <w:rFonts w:ascii="仿宋" w:eastAsia="仿宋" w:hAnsi="仿宋" w:hint="eastAsia"/>
          <w:sz w:val="32"/>
          <w:szCs w:val="32"/>
        </w:rPr>
        <w:t>一</w:t>
      </w:r>
      <w:proofErr w:type="gramEnd"/>
      <w:r w:rsidR="00071B05" w:rsidRPr="00ED27F0">
        <w:rPr>
          <w:rFonts w:ascii="仿宋" w:eastAsia="仿宋" w:hAnsi="仿宋" w:hint="eastAsia"/>
          <w:sz w:val="32"/>
          <w:szCs w:val="32"/>
        </w:rPr>
        <w:t>企一案”的编制，逐步使用低 VOCs 含量原辅材料进行源头替代，开展治理设施升级改造工作，进一步提高废气收集效率和去除效率，</w:t>
      </w:r>
      <w:r w:rsidR="00071B05" w:rsidRPr="00ED27F0">
        <w:rPr>
          <w:rFonts w:ascii="仿宋" w:eastAsia="仿宋" w:hAnsi="仿宋" w:hint="eastAsia"/>
          <w:sz w:val="32"/>
          <w:szCs w:val="32"/>
        </w:rPr>
        <w:lastRenderedPageBreak/>
        <w:t>完善废气治理设施运行记录，通过多种方式降低VOCs的产生和排放</w:t>
      </w:r>
      <w:r w:rsidR="00BC5D6F" w:rsidRPr="00ED27F0">
        <w:rPr>
          <w:rFonts w:ascii="仿宋" w:eastAsia="仿宋" w:hAnsi="仿宋" w:hint="eastAsia"/>
          <w:sz w:val="32"/>
          <w:szCs w:val="32"/>
        </w:rPr>
        <w:t>。</w:t>
      </w:r>
      <w:r w:rsidR="004266C6" w:rsidRPr="00ED27F0">
        <w:rPr>
          <w:rFonts w:ascii="仿宋" w:eastAsia="仿宋" w:hAnsi="仿宋" w:hint="eastAsia"/>
          <w:sz w:val="32"/>
          <w:szCs w:val="32"/>
        </w:rPr>
        <w:t>道路清扫保洁方面，实施道路网格化保洁管理，加强道路机械化清扫力度，目前城区机械化道路机械清扫率已达到100%。新型智能环保渣土运输车实现全覆盖，实现了零散建筑垃圾运输全密闭、可监控、能追责的管理模式。与施工单位签订《施工扬尘污染防治责任状》，进一步分解细化责任，明确工作目标；对建筑面积超过 5000m</w:t>
      </w:r>
      <w:r w:rsidR="004266C6" w:rsidRPr="00ED27F0">
        <w:rPr>
          <w:rFonts w:ascii="仿宋" w:eastAsia="仿宋" w:hAnsi="仿宋" w:hint="eastAsia"/>
          <w:sz w:val="32"/>
          <w:szCs w:val="32"/>
          <w:vertAlign w:val="superscript"/>
        </w:rPr>
        <w:t>2</w:t>
      </w:r>
      <w:r w:rsidR="004266C6" w:rsidRPr="00ED27F0">
        <w:rPr>
          <w:rFonts w:ascii="仿宋" w:eastAsia="仿宋" w:hAnsi="仿宋" w:hint="eastAsia"/>
          <w:sz w:val="32"/>
          <w:szCs w:val="32"/>
        </w:rPr>
        <w:t>的建筑工地要求按规范安装扬尘在线监测和视频监控设备，并推广喷雾系统与扬尘监控系统网联动。制定《农作物秸秆综合利用工作实施办法》，通过经济补贴、改进秸秆还田方式等措施，确保全区农作物秸秆综合利用率不低于90%。</w:t>
      </w:r>
    </w:p>
    <w:p w14:paraId="5EB25053" w14:textId="77777777" w:rsidR="00445672" w:rsidRPr="00ED27F0" w:rsidRDefault="00445672" w:rsidP="00884019">
      <w:pPr>
        <w:adjustRightInd w:val="0"/>
        <w:snapToGrid w:val="0"/>
        <w:spacing w:line="360" w:lineRule="auto"/>
        <w:ind w:firstLineChars="200" w:firstLine="640"/>
        <w:rPr>
          <w:rFonts w:ascii="仿宋" w:eastAsia="仿宋" w:hAnsi="仿宋"/>
          <w:sz w:val="32"/>
          <w:szCs w:val="32"/>
        </w:rPr>
      </w:pPr>
      <w:r w:rsidRPr="00ED27F0">
        <w:rPr>
          <w:rFonts w:ascii="仿宋" w:eastAsia="仿宋" w:hAnsi="仿宋" w:hint="eastAsia"/>
          <w:sz w:val="32"/>
          <w:szCs w:val="32"/>
        </w:rPr>
        <w:t>主要污染物排放弹性系数逐年下降，从2010年的-0.19下降到-</w:t>
      </w:r>
      <w:r w:rsidR="00C52731" w:rsidRPr="00ED27F0">
        <w:rPr>
          <w:rFonts w:ascii="仿宋" w:eastAsia="仿宋" w:hAnsi="仿宋" w:hint="eastAsia"/>
          <w:sz w:val="32"/>
          <w:szCs w:val="32"/>
        </w:rPr>
        <w:t>10.58</w:t>
      </w:r>
      <w:r w:rsidRPr="00ED27F0">
        <w:rPr>
          <w:rFonts w:ascii="仿宋" w:eastAsia="仿宋" w:hAnsi="仿宋" w:hint="eastAsia"/>
          <w:sz w:val="32"/>
          <w:szCs w:val="32"/>
        </w:rPr>
        <w:t>（生态工业示范园区的标准是≤0.3）。</w:t>
      </w:r>
    </w:p>
    <w:p w14:paraId="79C0696C" w14:textId="77777777" w:rsidR="00360B63" w:rsidRPr="00FD7E64" w:rsidRDefault="000E3203" w:rsidP="00884019">
      <w:pPr>
        <w:adjustRightInd w:val="0"/>
        <w:snapToGrid w:val="0"/>
        <w:spacing w:line="360" w:lineRule="auto"/>
        <w:ind w:firstLineChars="213" w:firstLine="682"/>
        <w:rPr>
          <w:rFonts w:ascii="黑体" w:eastAsia="黑体" w:hAnsi="黑体" w:cs="仿宋_GB2312"/>
          <w:sz w:val="32"/>
          <w:szCs w:val="32"/>
        </w:rPr>
      </w:pPr>
      <w:r w:rsidRPr="00FD7E64">
        <w:rPr>
          <w:rFonts w:ascii="黑体" w:eastAsia="黑体" w:hAnsi="黑体" w:cs="仿宋_GB2312" w:hint="eastAsia"/>
          <w:sz w:val="32"/>
          <w:szCs w:val="32"/>
        </w:rPr>
        <w:t>（三）生态工业关键项目引进和实施情况。</w:t>
      </w:r>
    </w:p>
    <w:p w14:paraId="65995C4D" w14:textId="77777777" w:rsidR="001E18D5" w:rsidRPr="00FD7E64" w:rsidRDefault="001E18D5" w:rsidP="00884019">
      <w:pPr>
        <w:adjustRightInd w:val="0"/>
        <w:snapToGrid w:val="0"/>
        <w:spacing w:line="360" w:lineRule="auto"/>
        <w:ind w:firstLineChars="200" w:firstLine="640"/>
        <w:rPr>
          <w:rFonts w:ascii="仿宋" w:eastAsia="仿宋" w:hAnsi="仿宋" w:cs="宋体"/>
          <w:sz w:val="32"/>
          <w:szCs w:val="32"/>
        </w:rPr>
      </w:pPr>
      <w:r w:rsidRPr="00FD7E64">
        <w:rPr>
          <w:rFonts w:ascii="仿宋" w:eastAsia="仿宋" w:hAnsi="仿宋" w:cs="宋体" w:hint="eastAsia"/>
          <w:sz w:val="32"/>
          <w:szCs w:val="32"/>
        </w:rPr>
        <w:t>生态工业园区建设规划的长虹工业园等15项产品代谢类项目，污水处理厂扩建等</w:t>
      </w:r>
      <w:r w:rsidR="00E7572B" w:rsidRPr="00FD7E64">
        <w:rPr>
          <w:rFonts w:ascii="仿宋" w:eastAsia="仿宋" w:hAnsi="仿宋" w:cs="宋体" w:hint="eastAsia"/>
          <w:sz w:val="32"/>
          <w:szCs w:val="32"/>
        </w:rPr>
        <w:t>5</w:t>
      </w:r>
      <w:r w:rsidRPr="00FD7E64">
        <w:rPr>
          <w:rFonts w:ascii="仿宋" w:eastAsia="仿宋" w:hAnsi="仿宋" w:cs="宋体" w:hint="eastAsia"/>
          <w:sz w:val="32"/>
          <w:szCs w:val="32"/>
        </w:rPr>
        <w:t>项废物代谢类项目，工业固废数据库等11项环境管理与生产服务类项目，南艳湖、</w:t>
      </w:r>
      <w:proofErr w:type="gramStart"/>
      <w:r w:rsidRPr="00FD7E64">
        <w:rPr>
          <w:rFonts w:ascii="仿宋" w:eastAsia="仿宋" w:hAnsi="仿宋" w:cs="宋体" w:hint="eastAsia"/>
          <w:sz w:val="32"/>
          <w:szCs w:val="32"/>
        </w:rPr>
        <w:t>翡翠湖湿地</w:t>
      </w:r>
      <w:proofErr w:type="gramEnd"/>
      <w:r w:rsidRPr="00FD7E64">
        <w:rPr>
          <w:rFonts w:ascii="仿宋" w:eastAsia="仿宋" w:hAnsi="仿宋" w:cs="宋体" w:hint="eastAsia"/>
          <w:sz w:val="32"/>
          <w:szCs w:val="32"/>
        </w:rPr>
        <w:t>公园等</w:t>
      </w:r>
      <w:r w:rsidR="00E7572B" w:rsidRPr="00FD7E64">
        <w:rPr>
          <w:rFonts w:ascii="仿宋" w:eastAsia="仿宋" w:hAnsi="仿宋" w:cs="宋体" w:hint="eastAsia"/>
          <w:sz w:val="32"/>
          <w:szCs w:val="32"/>
        </w:rPr>
        <w:t>2</w:t>
      </w:r>
      <w:r w:rsidRPr="00FD7E64">
        <w:rPr>
          <w:rFonts w:ascii="仿宋" w:eastAsia="仿宋" w:hAnsi="仿宋" w:cs="宋体" w:hint="eastAsia"/>
          <w:sz w:val="32"/>
          <w:szCs w:val="32"/>
        </w:rPr>
        <w:t>项生态建设类项目共3</w:t>
      </w:r>
      <w:r w:rsidR="00E7572B" w:rsidRPr="00FD7E64">
        <w:rPr>
          <w:rFonts w:ascii="仿宋" w:eastAsia="仿宋" w:hAnsi="仿宋" w:cs="宋体" w:hint="eastAsia"/>
          <w:sz w:val="32"/>
          <w:szCs w:val="32"/>
        </w:rPr>
        <w:t>3</w:t>
      </w:r>
      <w:r w:rsidRPr="00FD7E64">
        <w:rPr>
          <w:rFonts w:ascii="仿宋" w:eastAsia="仿宋" w:hAnsi="仿宋" w:cs="宋体" w:hint="eastAsia"/>
          <w:sz w:val="32"/>
          <w:szCs w:val="32"/>
        </w:rPr>
        <w:t>项重点项目全部落实。通过重点工程和项目的建设，积极促进企业、行业内部及相互之间的物质、能量交换，实现水和废物的减量、再用和循环，取得了明显的经济、环境、社会效益</w:t>
      </w:r>
      <w:r w:rsidR="00A4578D" w:rsidRPr="00FD7E64">
        <w:rPr>
          <w:rFonts w:ascii="仿宋" w:eastAsia="仿宋" w:hAnsi="仿宋" w:cs="宋体" w:hint="eastAsia"/>
          <w:sz w:val="32"/>
          <w:szCs w:val="32"/>
        </w:rPr>
        <w:t>。</w:t>
      </w:r>
    </w:p>
    <w:p w14:paraId="4776F0C8" w14:textId="77777777" w:rsidR="00A4578D" w:rsidRPr="00FD7E64" w:rsidRDefault="00A4578D" w:rsidP="00884019">
      <w:pPr>
        <w:adjustRightInd w:val="0"/>
        <w:snapToGrid w:val="0"/>
        <w:spacing w:line="360" w:lineRule="auto"/>
        <w:ind w:firstLineChars="200" w:firstLine="640"/>
        <w:rPr>
          <w:rFonts w:ascii="黑体" w:eastAsia="黑体" w:hAnsi="黑体" w:cs="宋体"/>
          <w:sz w:val="32"/>
          <w:szCs w:val="32"/>
        </w:rPr>
      </w:pPr>
      <w:r w:rsidRPr="00FD7E64">
        <w:rPr>
          <w:rFonts w:ascii="黑体" w:eastAsia="黑体" w:hAnsi="黑体" w:cs="宋体" w:hint="eastAsia"/>
          <w:sz w:val="32"/>
          <w:szCs w:val="32"/>
        </w:rPr>
        <w:lastRenderedPageBreak/>
        <w:t>（四）</w:t>
      </w:r>
      <w:r w:rsidR="0088560C" w:rsidRPr="00FD7E64">
        <w:rPr>
          <w:rFonts w:ascii="黑体" w:eastAsia="黑体" w:hAnsi="黑体" w:cs="宋体" w:hint="eastAsia"/>
          <w:sz w:val="32"/>
          <w:szCs w:val="32"/>
        </w:rPr>
        <w:t>园区管理机制的完善情况。</w:t>
      </w:r>
    </w:p>
    <w:p w14:paraId="38FFF755" w14:textId="77777777" w:rsidR="00500207" w:rsidRPr="00FD7E64" w:rsidRDefault="00500207" w:rsidP="00884019">
      <w:pPr>
        <w:adjustRightInd w:val="0"/>
        <w:snapToGrid w:val="0"/>
        <w:spacing w:line="360" w:lineRule="auto"/>
        <w:ind w:firstLine="560"/>
        <w:rPr>
          <w:rFonts w:ascii="仿宋" w:eastAsia="仿宋" w:hAnsi="仿宋" w:cs="宋体"/>
          <w:sz w:val="32"/>
          <w:szCs w:val="32"/>
        </w:rPr>
      </w:pPr>
      <w:r w:rsidRPr="00FD7E64">
        <w:rPr>
          <w:rFonts w:ascii="仿宋" w:eastAsia="仿宋" w:hAnsi="仿宋" w:cs="宋体" w:hint="eastAsia"/>
          <w:sz w:val="32"/>
          <w:szCs w:val="32"/>
        </w:rPr>
        <w:t>开展国家生态工业示范园区建设以来，合肥经开区不断完善自身管理机制，</w:t>
      </w:r>
      <w:r w:rsidR="008434F6" w:rsidRPr="00FD7E64">
        <w:rPr>
          <w:rFonts w:ascii="仿宋" w:eastAsia="仿宋" w:hAnsi="仿宋" w:cs="宋体" w:hint="eastAsia"/>
          <w:sz w:val="32"/>
          <w:szCs w:val="32"/>
        </w:rPr>
        <w:t>重点</w:t>
      </w:r>
      <w:r w:rsidRPr="00FD7E64">
        <w:rPr>
          <w:rFonts w:ascii="仿宋" w:eastAsia="仿宋" w:hAnsi="仿宋" w:cs="宋体" w:hint="eastAsia"/>
          <w:sz w:val="32"/>
          <w:szCs w:val="32"/>
        </w:rPr>
        <w:t>从</w:t>
      </w:r>
      <w:r w:rsidR="00A74F5B" w:rsidRPr="00FD7E64">
        <w:rPr>
          <w:rFonts w:ascii="仿宋" w:eastAsia="仿宋" w:hAnsi="仿宋" w:cs="宋体" w:hint="eastAsia"/>
          <w:sz w:val="32"/>
          <w:szCs w:val="32"/>
        </w:rPr>
        <w:t>环境</w:t>
      </w:r>
      <w:r w:rsidR="004864AD" w:rsidRPr="00FD7E64">
        <w:rPr>
          <w:rFonts w:ascii="仿宋" w:eastAsia="仿宋" w:hAnsi="仿宋" w:cs="宋体" w:hint="eastAsia"/>
          <w:sz w:val="32"/>
          <w:szCs w:val="32"/>
        </w:rPr>
        <w:t>管理</w:t>
      </w:r>
      <w:r w:rsidR="00291B30" w:rsidRPr="00FD7E64">
        <w:rPr>
          <w:rFonts w:ascii="仿宋" w:eastAsia="仿宋" w:hAnsi="仿宋" w:cs="宋体" w:hint="eastAsia"/>
          <w:sz w:val="32"/>
          <w:szCs w:val="32"/>
        </w:rPr>
        <w:t>、奖励激励引导，加大引导宣传等</w:t>
      </w:r>
      <w:r w:rsidRPr="00FD7E64">
        <w:rPr>
          <w:rFonts w:ascii="仿宋" w:eastAsia="仿宋" w:hAnsi="仿宋" w:cs="宋体" w:hint="eastAsia"/>
          <w:sz w:val="32"/>
          <w:szCs w:val="32"/>
        </w:rPr>
        <w:t>方面开展了工作。</w:t>
      </w:r>
    </w:p>
    <w:p w14:paraId="53109477" w14:textId="06765206" w:rsidR="00EC1C78" w:rsidRPr="00FD7E64" w:rsidRDefault="001F5CA6" w:rsidP="00884019">
      <w:pPr>
        <w:adjustRightInd w:val="0"/>
        <w:snapToGrid w:val="0"/>
        <w:spacing w:line="360" w:lineRule="auto"/>
        <w:ind w:firstLineChars="196" w:firstLine="630"/>
        <w:rPr>
          <w:rFonts w:ascii="仿宋" w:eastAsia="仿宋" w:hAnsi="仿宋" w:cs="宋体"/>
          <w:sz w:val="32"/>
          <w:szCs w:val="32"/>
        </w:rPr>
      </w:pPr>
      <w:r w:rsidRPr="00FD7E64">
        <w:rPr>
          <w:rFonts w:ascii="仿宋" w:eastAsia="仿宋" w:hAnsi="仿宋" w:cs="宋体" w:hint="eastAsia"/>
          <w:b/>
          <w:sz w:val="32"/>
          <w:szCs w:val="32"/>
        </w:rPr>
        <w:t>1.环境管理体系建设。</w:t>
      </w:r>
      <w:r w:rsidRPr="00FD7E64">
        <w:rPr>
          <w:rFonts w:ascii="仿宋" w:eastAsia="仿宋" w:hAnsi="仿宋" w:cs="宋体" w:hint="eastAsia"/>
          <w:sz w:val="32"/>
          <w:szCs w:val="32"/>
        </w:rPr>
        <w:t>2004年开始启动实施ISO14000环境管理体系认证工作，2005年3月一次性通过ISO14000环境管理体系认证，并通过每年的复查工作</w:t>
      </w:r>
      <w:r w:rsidR="00421168" w:rsidRPr="00FD7E64">
        <w:rPr>
          <w:rFonts w:ascii="仿宋" w:eastAsia="仿宋" w:hAnsi="仿宋" w:cs="宋体" w:hint="eastAsia"/>
          <w:sz w:val="32"/>
          <w:szCs w:val="32"/>
        </w:rPr>
        <w:t>。目前区内通过ISO14000环境管理体系认证的企业有119家。</w:t>
      </w:r>
    </w:p>
    <w:p w14:paraId="4173A3E1" w14:textId="64673B4B" w:rsidR="0045566C" w:rsidRPr="00FD7E64" w:rsidRDefault="001F5CA6" w:rsidP="00884019">
      <w:pPr>
        <w:adjustRightInd w:val="0"/>
        <w:snapToGrid w:val="0"/>
        <w:spacing w:line="360" w:lineRule="auto"/>
        <w:ind w:firstLine="641"/>
        <w:rPr>
          <w:rFonts w:ascii="仿宋" w:eastAsia="仿宋" w:hAnsi="仿宋"/>
          <w:sz w:val="32"/>
          <w:szCs w:val="32"/>
        </w:rPr>
      </w:pPr>
      <w:r w:rsidRPr="00FD7E64">
        <w:rPr>
          <w:rFonts w:ascii="仿宋" w:eastAsia="仿宋" w:hAnsi="仿宋" w:hint="eastAsia"/>
          <w:b/>
          <w:sz w:val="32"/>
          <w:szCs w:val="32"/>
        </w:rPr>
        <w:t>2</w:t>
      </w:r>
      <w:r w:rsidR="0045566C" w:rsidRPr="00FD7E64">
        <w:rPr>
          <w:rFonts w:ascii="仿宋" w:eastAsia="仿宋" w:hAnsi="仿宋" w:hint="eastAsia"/>
          <w:b/>
          <w:sz w:val="32"/>
          <w:szCs w:val="32"/>
        </w:rPr>
        <w:t>.维护环境稳定和安全。</w:t>
      </w:r>
      <w:r w:rsidR="0045566C" w:rsidRPr="00FD7E64">
        <w:rPr>
          <w:rFonts w:ascii="仿宋" w:eastAsia="仿宋" w:hAnsi="仿宋" w:hint="eastAsia"/>
          <w:sz w:val="32"/>
          <w:szCs w:val="32"/>
        </w:rPr>
        <w:t>贯彻落实新《环保法》、《大气污染防治法》、《环境影响评价法》</w:t>
      </w:r>
      <w:r w:rsidR="00625C32" w:rsidRPr="00FD7E64">
        <w:rPr>
          <w:rFonts w:ascii="仿宋" w:eastAsia="仿宋" w:hAnsi="仿宋" w:hint="eastAsia"/>
          <w:sz w:val="32"/>
          <w:szCs w:val="32"/>
        </w:rPr>
        <w:t>、《水污染防治法》、《固体废物污染环境防治法》、《建设项目环境保护管理条例》等法律法规的</w:t>
      </w:r>
      <w:r w:rsidR="0045566C" w:rsidRPr="00FD7E64">
        <w:rPr>
          <w:rFonts w:ascii="仿宋" w:eastAsia="仿宋" w:hAnsi="仿宋" w:hint="eastAsia"/>
          <w:sz w:val="32"/>
          <w:szCs w:val="32"/>
        </w:rPr>
        <w:t>新要求，</w:t>
      </w:r>
      <w:r w:rsidR="004864AD" w:rsidRPr="00FD7E64">
        <w:rPr>
          <w:rFonts w:ascii="仿宋" w:eastAsia="仿宋" w:hAnsi="仿宋" w:hint="eastAsia"/>
          <w:sz w:val="32"/>
          <w:szCs w:val="32"/>
        </w:rPr>
        <w:t>区内</w:t>
      </w:r>
      <w:r w:rsidR="0045566C" w:rsidRPr="00FD7E64">
        <w:rPr>
          <w:rFonts w:ascii="仿宋" w:eastAsia="仿宋" w:hAnsi="仿宋" w:hint="eastAsia"/>
          <w:sz w:val="32"/>
          <w:szCs w:val="32"/>
        </w:rPr>
        <w:t>各部门联动开展环境综合执法，</w:t>
      </w:r>
      <w:proofErr w:type="gramStart"/>
      <w:r w:rsidR="0045566C" w:rsidRPr="00FD7E64">
        <w:rPr>
          <w:rFonts w:ascii="仿宋" w:eastAsia="仿宋" w:hAnsi="仿宋" w:hint="eastAsia"/>
          <w:sz w:val="32"/>
          <w:szCs w:val="32"/>
        </w:rPr>
        <w:t>丰富执法</w:t>
      </w:r>
      <w:proofErr w:type="gramEnd"/>
      <w:r w:rsidR="0045566C" w:rsidRPr="00FD7E64">
        <w:rPr>
          <w:rFonts w:ascii="仿宋" w:eastAsia="仿宋" w:hAnsi="仿宋" w:hint="eastAsia"/>
          <w:sz w:val="32"/>
          <w:szCs w:val="32"/>
        </w:rPr>
        <w:t>方式和手段，通过组织随机抽查、专项检查、信访查处等强化环境监管和执法，坚决打击违法行为，保障区内环境安全。将环境保护纳入全区安全生产监督管理体系，与消防、安全生产等部门形成联动，把杜绝环境</w:t>
      </w:r>
      <w:r w:rsidR="00A710DA" w:rsidRPr="00FD7E64">
        <w:rPr>
          <w:rFonts w:ascii="仿宋" w:eastAsia="仿宋" w:hAnsi="仿宋" w:hint="eastAsia"/>
          <w:sz w:val="32"/>
          <w:szCs w:val="32"/>
        </w:rPr>
        <w:t>安全隐患作为全区环保工作重点，进一步增强应对环境突发事件的能力，</w:t>
      </w:r>
      <w:r w:rsidR="0045566C" w:rsidRPr="00FD7E64">
        <w:rPr>
          <w:rFonts w:ascii="仿宋" w:eastAsia="仿宋" w:hAnsi="仿宋" w:hint="eastAsia"/>
          <w:sz w:val="32"/>
          <w:szCs w:val="32"/>
        </w:rPr>
        <w:t>未发生突发环境事件或因环境引发的群体事件。</w:t>
      </w:r>
    </w:p>
    <w:p w14:paraId="2218FE99" w14:textId="416B0704" w:rsidR="00D51467" w:rsidRPr="00FD7E64" w:rsidRDefault="007A21C3" w:rsidP="00884019">
      <w:pPr>
        <w:adjustRightInd w:val="0"/>
        <w:snapToGrid w:val="0"/>
        <w:spacing w:line="360" w:lineRule="auto"/>
        <w:ind w:firstLineChars="257" w:firstLine="826"/>
        <w:rPr>
          <w:rFonts w:ascii="仿宋" w:eastAsia="仿宋" w:hAnsi="仿宋"/>
          <w:sz w:val="32"/>
          <w:szCs w:val="32"/>
        </w:rPr>
      </w:pPr>
      <w:r w:rsidRPr="00FD7E64">
        <w:rPr>
          <w:rFonts w:ascii="仿宋" w:eastAsia="仿宋" w:hAnsi="仿宋" w:hint="eastAsia"/>
          <w:b/>
          <w:sz w:val="32"/>
          <w:szCs w:val="32"/>
        </w:rPr>
        <w:t>3</w:t>
      </w:r>
      <w:r w:rsidR="00147C04" w:rsidRPr="00FD7E64">
        <w:rPr>
          <w:rFonts w:ascii="仿宋" w:eastAsia="仿宋" w:hAnsi="仿宋" w:hint="eastAsia"/>
          <w:b/>
          <w:sz w:val="32"/>
          <w:szCs w:val="32"/>
        </w:rPr>
        <w:t>.鼓励企业发展循环经济、开展清洁生产审核，推进节能减排工作。</w:t>
      </w:r>
      <w:r w:rsidR="003B0AF4" w:rsidRPr="00FD7E64">
        <w:rPr>
          <w:rFonts w:ascii="仿宋" w:eastAsia="仿宋" w:hAnsi="仿宋" w:hint="eastAsia"/>
          <w:sz w:val="32"/>
          <w:szCs w:val="32"/>
        </w:rPr>
        <w:t>制定</w:t>
      </w:r>
      <w:r w:rsidR="004B7F71" w:rsidRPr="00FD7E64">
        <w:rPr>
          <w:rFonts w:ascii="仿宋" w:eastAsia="仿宋" w:hAnsi="仿宋" w:hint="eastAsia"/>
          <w:sz w:val="32"/>
          <w:szCs w:val="32"/>
        </w:rPr>
        <w:t>《合肥经济技术开发区推动经济高质量发展若干政策》</w:t>
      </w:r>
      <w:r w:rsidR="003B0AF4" w:rsidRPr="00FD7E64">
        <w:rPr>
          <w:rFonts w:ascii="仿宋" w:eastAsia="仿宋" w:hAnsi="仿宋" w:hint="eastAsia"/>
          <w:sz w:val="32"/>
          <w:szCs w:val="32"/>
        </w:rPr>
        <w:t>，</w:t>
      </w:r>
      <w:r w:rsidR="004B7F71" w:rsidRPr="00FD7E64">
        <w:rPr>
          <w:rFonts w:ascii="仿宋" w:eastAsia="仿宋" w:hAnsi="仿宋" w:hint="eastAsia"/>
          <w:sz w:val="32"/>
          <w:szCs w:val="32"/>
        </w:rPr>
        <w:t>对工业企业绿色生产等项目固定资产投资200万元以</w:t>
      </w:r>
      <w:r w:rsidR="004B7F71" w:rsidRPr="00FD7E64">
        <w:rPr>
          <w:rFonts w:ascii="仿宋" w:eastAsia="仿宋" w:hAnsi="仿宋" w:hint="eastAsia"/>
          <w:sz w:val="32"/>
          <w:szCs w:val="32"/>
        </w:rPr>
        <w:lastRenderedPageBreak/>
        <w:t>上的，按固定资产投资额的30%给予最高300万元补贴。</w:t>
      </w:r>
      <w:r w:rsidR="009F3782" w:rsidRPr="00FD7E64">
        <w:rPr>
          <w:rFonts w:ascii="仿宋" w:eastAsia="仿宋" w:hAnsi="仿宋" w:hint="eastAsia"/>
          <w:sz w:val="32"/>
          <w:szCs w:val="32"/>
        </w:rPr>
        <w:t>推动产业</w:t>
      </w:r>
      <w:proofErr w:type="gramStart"/>
      <w:r w:rsidR="009F3782" w:rsidRPr="00FD7E64">
        <w:rPr>
          <w:rFonts w:ascii="仿宋" w:eastAsia="仿宋" w:hAnsi="仿宋" w:hint="eastAsia"/>
          <w:sz w:val="32"/>
          <w:szCs w:val="32"/>
        </w:rPr>
        <w:t>链强链补链</w:t>
      </w:r>
      <w:proofErr w:type="gramEnd"/>
      <w:r w:rsidR="003B0AF4" w:rsidRPr="00FD7E64">
        <w:rPr>
          <w:rFonts w:ascii="仿宋" w:eastAsia="仿宋" w:hAnsi="仿宋" w:hint="eastAsia"/>
          <w:sz w:val="32"/>
          <w:szCs w:val="32"/>
        </w:rPr>
        <w:t>，对我区重点产业</w:t>
      </w:r>
      <w:proofErr w:type="gramStart"/>
      <w:r w:rsidR="003B0AF4" w:rsidRPr="00FD7E64">
        <w:rPr>
          <w:rFonts w:ascii="仿宋" w:eastAsia="仿宋" w:hAnsi="仿宋" w:hint="eastAsia"/>
          <w:sz w:val="32"/>
          <w:szCs w:val="32"/>
        </w:rPr>
        <w:t>链引进</w:t>
      </w:r>
      <w:proofErr w:type="gramEnd"/>
      <w:r w:rsidR="003B0AF4" w:rsidRPr="00FD7E64">
        <w:rPr>
          <w:rFonts w:ascii="仿宋" w:eastAsia="仿宋" w:hAnsi="仿宋" w:hint="eastAsia"/>
          <w:sz w:val="32"/>
          <w:szCs w:val="32"/>
        </w:rPr>
        <w:t>的龙头企业及关键配套企业，给予“一事一议”支持。对区内主导企业引进符合开发区产业政策的关键配套企业，经认定，自投产之月起3年内，</w:t>
      </w:r>
      <w:proofErr w:type="gramStart"/>
      <w:r w:rsidR="003B0AF4" w:rsidRPr="00FD7E64">
        <w:rPr>
          <w:rFonts w:ascii="仿宋" w:eastAsia="仿宋" w:hAnsi="仿宋" w:hint="eastAsia"/>
          <w:sz w:val="32"/>
          <w:szCs w:val="32"/>
        </w:rPr>
        <w:t>按配套</w:t>
      </w:r>
      <w:proofErr w:type="gramEnd"/>
      <w:r w:rsidR="003B0AF4" w:rsidRPr="00FD7E64">
        <w:rPr>
          <w:rFonts w:ascii="仿宋" w:eastAsia="仿宋" w:hAnsi="仿宋" w:hint="eastAsia"/>
          <w:sz w:val="32"/>
          <w:szCs w:val="32"/>
        </w:rPr>
        <w:t>企业每年新增的区级经济贡献，70%奖励给主导企业，30%奖励</w:t>
      </w:r>
      <w:proofErr w:type="gramStart"/>
      <w:r w:rsidR="003B0AF4" w:rsidRPr="00FD7E64">
        <w:rPr>
          <w:rFonts w:ascii="仿宋" w:eastAsia="仿宋" w:hAnsi="仿宋" w:hint="eastAsia"/>
          <w:sz w:val="32"/>
          <w:szCs w:val="32"/>
        </w:rPr>
        <w:t>给配套</w:t>
      </w:r>
      <w:proofErr w:type="gramEnd"/>
      <w:r w:rsidR="003B0AF4" w:rsidRPr="00FD7E64">
        <w:rPr>
          <w:rFonts w:ascii="仿宋" w:eastAsia="仿宋" w:hAnsi="仿宋" w:hint="eastAsia"/>
          <w:sz w:val="32"/>
          <w:szCs w:val="32"/>
        </w:rPr>
        <w:t>企业。</w:t>
      </w:r>
      <w:r w:rsidR="00D51467" w:rsidRPr="00FD7E64">
        <w:rPr>
          <w:rFonts w:ascii="仿宋" w:eastAsia="仿宋" w:hAnsi="仿宋" w:hint="eastAsia"/>
          <w:sz w:val="32"/>
          <w:szCs w:val="32"/>
        </w:rPr>
        <w:t>制定</w:t>
      </w:r>
      <w:r w:rsidR="003F01AE" w:rsidRPr="00FD7E64">
        <w:rPr>
          <w:rFonts w:ascii="仿宋" w:eastAsia="仿宋" w:hAnsi="仿宋" w:hint="eastAsia"/>
          <w:sz w:val="32"/>
          <w:szCs w:val="32"/>
        </w:rPr>
        <w:t>《合肥经济技术开发区促进工业企业增效升级的若干政策》</w:t>
      </w:r>
      <w:r w:rsidR="00467B8C" w:rsidRPr="00FD7E64">
        <w:rPr>
          <w:rFonts w:ascii="仿宋" w:eastAsia="仿宋" w:hAnsi="仿宋" w:hint="eastAsia"/>
          <w:sz w:val="32"/>
          <w:szCs w:val="32"/>
        </w:rPr>
        <w:t>对工业企业绩效进行综合评价</w:t>
      </w:r>
      <w:r w:rsidR="00D51467" w:rsidRPr="00FD7E64">
        <w:rPr>
          <w:rFonts w:ascii="仿宋" w:eastAsia="仿宋" w:hAnsi="仿宋" w:hint="eastAsia"/>
          <w:sz w:val="32"/>
          <w:szCs w:val="32"/>
        </w:rPr>
        <w:t>，</w:t>
      </w:r>
      <w:r w:rsidR="00501A7E" w:rsidRPr="00FD7E64">
        <w:rPr>
          <w:rFonts w:ascii="仿宋" w:eastAsia="仿宋" w:hAnsi="仿宋" w:hint="eastAsia"/>
          <w:sz w:val="32"/>
          <w:szCs w:val="32"/>
        </w:rPr>
        <w:t>绿色发展指标占评价权重20%以上，</w:t>
      </w:r>
      <w:r w:rsidR="00D51467" w:rsidRPr="00FD7E64">
        <w:rPr>
          <w:rFonts w:ascii="仿宋" w:eastAsia="仿宋" w:hAnsi="仿宋" w:hint="eastAsia"/>
          <w:sz w:val="32"/>
          <w:szCs w:val="32"/>
        </w:rPr>
        <w:t>对通过I</w:t>
      </w:r>
      <w:r w:rsidR="00D51467" w:rsidRPr="00FD7E64">
        <w:rPr>
          <w:rFonts w:ascii="仿宋" w:eastAsia="仿宋" w:hAnsi="仿宋"/>
          <w:sz w:val="32"/>
          <w:szCs w:val="32"/>
        </w:rPr>
        <w:t>SO14000</w:t>
      </w:r>
      <w:r w:rsidR="00D51467" w:rsidRPr="00FD7E64">
        <w:rPr>
          <w:rFonts w:ascii="仿宋" w:eastAsia="仿宋" w:hAnsi="仿宋" w:hint="eastAsia"/>
          <w:sz w:val="32"/>
          <w:szCs w:val="32"/>
        </w:rPr>
        <w:t>环境管理体系认证</w:t>
      </w:r>
      <w:r w:rsidR="008F4FA1" w:rsidRPr="00FD7E64">
        <w:rPr>
          <w:rFonts w:ascii="仿宋" w:eastAsia="仿宋" w:hAnsi="仿宋" w:hint="eastAsia"/>
          <w:sz w:val="32"/>
          <w:szCs w:val="32"/>
        </w:rPr>
        <w:t>单位</w:t>
      </w:r>
      <w:r w:rsidR="006D6F10" w:rsidRPr="00FD7E64">
        <w:rPr>
          <w:rFonts w:ascii="仿宋" w:eastAsia="仿宋" w:hAnsi="仿宋" w:hint="eastAsia"/>
          <w:sz w:val="32"/>
          <w:szCs w:val="32"/>
        </w:rPr>
        <w:t>加</w:t>
      </w:r>
      <w:r w:rsidR="00D51467" w:rsidRPr="00FD7E64">
        <w:rPr>
          <w:rFonts w:ascii="仿宋" w:eastAsia="仿宋" w:hAnsi="仿宋" w:hint="eastAsia"/>
          <w:sz w:val="32"/>
          <w:szCs w:val="32"/>
        </w:rPr>
        <w:t>2分</w:t>
      </w:r>
      <w:r w:rsidR="006D6F10" w:rsidRPr="00FD7E64">
        <w:rPr>
          <w:rFonts w:ascii="仿宋" w:eastAsia="仿宋" w:hAnsi="仿宋" w:hint="eastAsia"/>
          <w:sz w:val="32"/>
          <w:szCs w:val="32"/>
        </w:rPr>
        <w:t>作为鼓励</w:t>
      </w:r>
      <w:r w:rsidR="004C2F67" w:rsidRPr="00FD7E64">
        <w:rPr>
          <w:rFonts w:ascii="仿宋" w:eastAsia="仿宋" w:hAnsi="仿宋" w:hint="eastAsia"/>
          <w:sz w:val="32"/>
          <w:szCs w:val="32"/>
        </w:rPr>
        <w:t>。</w:t>
      </w:r>
    </w:p>
    <w:p w14:paraId="461A1767" w14:textId="59A047B2" w:rsidR="004F48F8" w:rsidRPr="00FD7E64" w:rsidRDefault="004F48F8" w:rsidP="00884019">
      <w:pPr>
        <w:adjustRightInd w:val="0"/>
        <w:snapToGrid w:val="0"/>
        <w:spacing w:line="360" w:lineRule="auto"/>
        <w:ind w:firstLineChars="257" w:firstLine="822"/>
        <w:rPr>
          <w:rFonts w:ascii="仿宋" w:eastAsia="仿宋" w:hAnsi="仿宋"/>
          <w:sz w:val="32"/>
          <w:szCs w:val="32"/>
        </w:rPr>
      </w:pPr>
      <w:r w:rsidRPr="00FD7E64">
        <w:rPr>
          <w:rFonts w:ascii="仿宋" w:eastAsia="仿宋" w:hAnsi="仿宋" w:hint="eastAsia"/>
          <w:sz w:val="32"/>
          <w:szCs w:val="32"/>
        </w:rPr>
        <w:t>20</w:t>
      </w:r>
      <w:r w:rsidR="0058220E" w:rsidRPr="00FD7E64">
        <w:rPr>
          <w:rFonts w:ascii="仿宋" w:eastAsia="仿宋" w:hAnsi="仿宋" w:hint="eastAsia"/>
          <w:sz w:val="32"/>
          <w:szCs w:val="32"/>
        </w:rPr>
        <w:t>2</w:t>
      </w:r>
      <w:r w:rsidR="00C34674" w:rsidRPr="00FD7E64">
        <w:rPr>
          <w:rFonts w:ascii="仿宋" w:eastAsia="仿宋" w:hAnsi="仿宋" w:hint="eastAsia"/>
          <w:sz w:val="32"/>
          <w:szCs w:val="32"/>
        </w:rPr>
        <w:t>1</w:t>
      </w:r>
      <w:r w:rsidRPr="00FD7E64">
        <w:rPr>
          <w:rFonts w:ascii="仿宋" w:eastAsia="仿宋" w:hAnsi="仿宋" w:hint="eastAsia"/>
          <w:sz w:val="32"/>
          <w:szCs w:val="32"/>
        </w:rPr>
        <w:t>年我区共</w:t>
      </w:r>
      <w:r w:rsidR="00C34674" w:rsidRPr="00FD7E64">
        <w:rPr>
          <w:rFonts w:ascii="仿宋" w:eastAsia="仿宋" w:hAnsi="仿宋" w:hint="eastAsia"/>
          <w:sz w:val="32"/>
          <w:szCs w:val="32"/>
        </w:rPr>
        <w:t>为5家单位</w:t>
      </w:r>
      <w:r w:rsidRPr="00FD7E64">
        <w:rPr>
          <w:rFonts w:ascii="仿宋" w:eastAsia="仿宋" w:hAnsi="仿宋" w:hint="eastAsia"/>
          <w:sz w:val="32"/>
          <w:szCs w:val="32"/>
        </w:rPr>
        <w:t>申请到</w:t>
      </w:r>
      <w:r w:rsidR="00C34674" w:rsidRPr="00FD7E64">
        <w:rPr>
          <w:rFonts w:ascii="仿宋" w:eastAsia="仿宋" w:hAnsi="仿宋" w:hint="eastAsia"/>
          <w:sz w:val="32"/>
          <w:szCs w:val="32"/>
        </w:rPr>
        <w:t>绿色生产</w:t>
      </w:r>
      <w:r w:rsidRPr="00FD7E64">
        <w:rPr>
          <w:rFonts w:ascii="仿宋" w:eastAsia="仿宋" w:hAnsi="仿宋" w:hint="eastAsia"/>
          <w:sz w:val="32"/>
          <w:szCs w:val="32"/>
        </w:rPr>
        <w:t>、</w:t>
      </w:r>
      <w:r w:rsidR="009E7587" w:rsidRPr="00FD7E64">
        <w:rPr>
          <w:rFonts w:ascii="仿宋" w:eastAsia="仿宋" w:hAnsi="仿宋" w:hint="eastAsia"/>
          <w:sz w:val="32"/>
          <w:szCs w:val="32"/>
        </w:rPr>
        <w:t>环保</w:t>
      </w:r>
      <w:r w:rsidRPr="00FD7E64">
        <w:rPr>
          <w:rFonts w:ascii="仿宋" w:eastAsia="仿宋" w:hAnsi="仿宋" w:hint="eastAsia"/>
          <w:sz w:val="32"/>
          <w:szCs w:val="32"/>
        </w:rPr>
        <w:t>相关补助资金</w:t>
      </w:r>
      <w:r w:rsidR="009E7587" w:rsidRPr="00FD7E64">
        <w:rPr>
          <w:rFonts w:ascii="仿宋" w:eastAsia="仿宋" w:hAnsi="仿宋" w:hint="eastAsia"/>
          <w:sz w:val="32"/>
          <w:szCs w:val="32"/>
        </w:rPr>
        <w:t>1354</w:t>
      </w:r>
      <w:r w:rsidR="0037652F" w:rsidRPr="00FD7E64">
        <w:rPr>
          <w:rFonts w:ascii="仿宋" w:eastAsia="仿宋" w:hAnsi="仿宋" w:hint="eastAsia"/>
          <w:sz w:val="32"/>
          <w:szCs w:val="32"/>
        </w:rPr>
        <w:t>余</w:t>
      </w:r>
      <w:r w:rsidRPr="00FD7E64">
        <w:rPr>
          <w:rFonts w:ascii="仿宋" w:eastAsia="仿宋" w:hAnsi="仿宋" w:hint="eastAsia"/>
          <w:sz w:val="32"/>
          <w:szCs w:val="32"/>
        </w:rPr>
        <w:t>万元。</w:t>
      </w:r>
    </w:p>
    <w:p w14:paraId="72009784" w14:textId="42087702" w:rsidR="00744992" w:rsidRPr="00FD7E64" w:rsidRDefault="007A21C3" w:rsidP="00884019">
      <w:pPr>
        <w:adjustRightInd w:val="0"/>
        <w:snapToGrid w:val="0"/>
        <w:spacing w:line="360" w:lineRule="auto"/>
        <w:ind w:firstLineChars="230" w:firstLine="739"/>
        <w:rPr>
          <w:rFonts w:ascii="仿宋_GB2312" w:eastAsia="仿宋_GB2312"/>
          <w:sz w:val="32"/>
          <w:szCs w:val="32"/>
        </w:rPr>
      </w:pPr>
      <w:r w:rsidRPr="00FD7E64">
        <w:rPr>
          <w:rFonts w:ascii="仿宋" w:eastAsia="仿宋" w:hAnsi="仿宋" w:hint="eastAsia"/>
          <w:b/>
          <w:sz w:val="32"/>
          <w:szCs w:val="32"/>
        </w:rPr>
        <w:t>4</w:t>
      </w:r>
      <w:r w:rsidR="002359B1" w:rsidRPr="00FD7E64">
        <w:rPr>
          <w:rFonts w:ascii="仿宋" w:eastAsia="仿宋" w:hAnsi="仿宋" w:hint="eastAsia"/>
          <w:b/>
          <w:sz w:val="32"/>
          <w:szCs w:val="32"/>
        </w:rPr>
        <w:t>.</w:t>
      </w:r>
      <w:r w:rsidR="00700562" w:rsidRPr="00FD7E64">
        <w:rPr>
          <w:rFonts w:ascii="仿宋" w:eastAsia="仿宋" w:hAnsi="仿宋" w:cs="仿宋_GB2312" w:hint="eastAsia"/>
          <w:b/>
          <w:kern w:val="0"/>
          <w:sz w:val="32"/>
          <w:szCs w:val="32"/>
        </w:rPr>
        <w:t>利用各种渠道开展节能减排、低碳</w:t>
      </w:r>
      <w:r w:rsidR="00700562" w:rsidRPr="00FD7E64">
        <w:rPr>
          <w:rFonts w:ascii="仿宋" w:eastAsia="仿宋" w:hAnsi="仿宋" w:hint="eastAsia"/>
          <w:b/>
          <w:sz w:val="32"/>
          <w:szCs w:val="32"/>
        </w:rPr>
        <w:t>环保等相关生态工业园区建设方面的宣传活动。</w:t>
      </w:r>
      <w:r w:rsidR="00700562" w:rsidRPr="00FD7E64">
        <w:rPr>
          <w:rFonts w:ascii="仿宋" w:eastAsia="仿宋" w:hAnsi="仿宋" w:hint="eastAsia"/>
          <w:sz w:val="32"/>
          <w:szCs w:val="32"/>
        </w:rPr>
        <w:t>结合</w:t>
      </w:r>
      <w:r w:rsidR="00700562" w:rsidRPr="00FD7E64">
        <w:rPr>
          <w:rFonts w:ascii="仿宋" w:eastAsia="仿宋" w:hAnsi="仿宋" w:cs="仿宋" w:hint="eastAsia"/>
          <w:sz w:val="32"/>
          <w:szCs w:val="32"/>
        </w:rPr>
        <w:t>世界环境日，世界水日、</w:t>
      </w:r>
      <w:proofErr w:type="gramStart"/>
      <w:r w:rsidR="00D1118B" w:rsidRPr="00FD7E64">
        <w:rPr>
          <w:rFonts w:ascii="仿宋" w:eastAsia="仿宋" w:hAnsi="仿宋" w:cs="仿宋" w:hint="eastAsia"/>
          <w:sz w:val="32"/>
          <w:szCs w:val="32"/>
        </w:rPr>
        <w:t>中国水周</w:t>
      </w:r>
      <w:r w:rsidR="00EB627E" w:rsidRPr="00FD7E64">
        <w:rPr>
          <w:rFonts w:ascii="仿宋" w:eastAsia="仿宋" w:hAnsi="仿宋" w:cs="仿宋" w:hint="eastAsia"/>
          <w:sz w:val="32"/>
          <w:szCs w:val="32"/>
        </w:rPr>
        <w:t>等</w:t>
      </w:r>
      <w:proofErr w:type="gramEnd"/>
      <w:r w:rsidR="00EB627E" w:rsidRPr="00FD7E64">
        <w:rPr>
          <w:rFonts w:ascii="仿宋" w:eastAsia="仿宋" w:hAnsi="仿宋" w:cs="仿宋" w:hint="eastAsia"/>
          <w:sz w:val="32"/>
          <w:szCs w:val="32"/>
        </w:rPr>
        <w:t>广泛开展生态、低碳、环保宣传活动。</w:t>
      </w:r>
      <w:r w:rsidR="00697179" w:rsidRPr="00FD7E64">
        <w:rPr>
          <w:rFonts w:ascii="仿宋" w:eastAsia="仿宋" w:hAnsi="仿宋" w:cs="仿宋" w:hint="eastAsia"/>
          <w:sz w:val="32"/>
          <w:szCs w:val="32"/>
        </w:rPr>
        <w:t>开展“节水中国</w:t>
      </w:r>
      <w:r w:rsidR="00253B33" w:rsidRPr="00FD7E64">
        <w:rPr>
          <w:rFonts w:ascii="仿宋" w:eastAsia="仿宋" w:hAnsi="仿宋" w:cs="仿宋" w:hint="eastAsia"/>
          <w:sz w:val="32"/>
          <w:szCs w:val="32"/>
        </w:rPr>
        <w:t>、</w:t>
      </w:r>
      <w:r w:rsidR="00697179" w:rsidRPr="00FD7E64">
        <w:rPr>
          <w:rFonts w:ascii="仿宋" w:eastAsia="仿宋" w:hAnsi="仿宋" w:cs="仿宋" w:hint="eastAsia"/>
          <w:sz w:val="32"/>
          <w:szCs w:val="32"/>
        </w:rPr>
        <w:t>你我同行”</w:t>
      </w:r>
      <w:r w:rsidR="00253B33" w:rsidRPr="00FD7E64">
        <w:rPr>
          <w:rFonts w:ascii="仿宋" w:eastAsia="仿宋" w:hAnsi="仿宋" w:cs="仿宋" w:hint="eastAsia"/>
          <w:sz w:val="32"/>
          <w:szCs w:val="32"/>
        </w:rPr>
        <w:t>和</w:t>
      </w:r>
      <w:r w:rsidR="00E20E7D" w:rsidRPr="00FD7E64">
        <w:rPr>
          <w:rFonts w:ascii="仿宋" w:eastAsia="仿宋" w:hAnsi="仿宋" w:cs="仿宋" w:hint="eastAsia"/>
          <w:sz w:val="32"/>
          <w:szCs w:val="32"/>
        </w:rPr>
        <w:t>“贯彻新发展理念</w:t>
      </w:r>
      <w:r w:rsidR="00253B33" w:rsidRPr="00FD7E64">
        <w:rPr>
          <w:rFonts w:ascii="仿宋" w:eastAsia="仿宋" w:hAnsi="仿宋" w:cs="仿宋" w:hint="eastAsia"/>
          <w:sz w:val="32"/>
          <w:szCs w:val="32"/>
        </w:rPr>
        <w:t>、</w:t>
      </w:r>
      <w:r w:rsidR="00E20E7D" w:rsidRPr="00FD7E64">
        <w:rPr>
          <w:rFonts w:ascii="仿宋" w:eastAsia="仿宋" w:hAnsi="仿宋" w:cs="仿宋" w:hint="eastAsia"/>
          <w:sz w:val="32"/>
          <w:szCs w:val="32"/>
        </w:rPr>
        <w:t>建设节水型城市”</w:t>
      </w:r>
      <w:r w:rsidR="00697179" w:rsidRPr="00FD7E64">
        <w:rPr>
          <w:rFonts w:ascii="仿宋" w:eastAsia="仿宋" w:hAnsi="仿宋" w:cs="仿宋" w:hint="eastAsia"/>
          <w:sz w:val="32"/>
          <w:szCs w:val="32"/>
        </w:rPr>
        <w:t>主题宣传活动，</w:t>
      </w:r>
      <w:r w:rsidR="00E161A9" w:rsidRPr="00FD7E64">
        <w:rPr>
          <w:rFonts w:ascii="仿宋" w:eastAsia="仿宋" w:hAnsi="仿宋" w:cs="仿宋" w:hint="eastAsia"/>
          <w:sz w:val="32"/>
          <w:szCs w:val="32"/>
        </w:rPr>
        <w:t>通过向群众发放节水宣传彩页、节水小妙招、讲解节水器具的使用方法、悬挂宣传横幅、张贴画报和节水标语、电子显示屏滚动播放标语</w:t>
      </w:r>
      <w:r w:rsidR="00B41811" w:rsidRPr="00FD7E64">
        <w:rPr>
          <w:rFonts w:ascii="仿宋" w:eastAsia="仿宋" w:hAnsi="仿宋" w:cs="仿宋" w:hint="eastAsia"/>
          <w:sz w:val="32"/>
          <w:szCs w:val="32"/>
        </w:rPr>
        <w:t>，各学校利用升旗仪式、主题班队会、社团活动、校园广播、电子大屏、节水手抄报、节水倡议书</w:t>
      </w:r>
      <w:r w:rsidR="00E161A9" w:rsidRPr="00FD7E64">
        <w:rPr>
          <w:rFonts w:ascii="仿宋" w:eastAsia="仿宋" w:hAnsi="仿宋" w:cs="仿宋" w:hint="eastAsia"/>
          <w:sz w:val="32"/>
          <w:szCs w:val="32"/>
        </w:rPr>
        <w:t>开展以节约用水为主题的节水教育活动</w:t>
      </w:r>
      <w:r w:rsidR="00B41811" w:rsidRPr="00FD7E64">
        <w:rPr>
          <w:rFonts w:ascii="仿宋" w:eastAsia="仿宋" w:hAnsi="仿宋" w:cs="仿宋" w:hint="eastAsia"/>
          <w:sz w:val="32"/>
          <w:szCs w:val="32"/>
        </w:rPr>
        <w:t>，</w:t>
      </w:r>
      <w:r w:rsidR="00E161A9" w:rsidRPr="00FD7E64">
        <w:rPr>
          <w:rFonts w:ascii="仿宋" w:eastAsia="仿宋" w:hAnsi="仿宋" w:cs="仿宋" w:hint="eastAsia"/>
          <w:sz w:val="32"/>
          <w:szCs w:val="32"/>
        </w:rPr>
        <w:t>进行节水深刻意义宣传和节水方法的指导提高群众节水意识，促进群众深入了解节水知</w:t>
      </w:r>
      <w:r w:rsidR="00E161A9" w:rsidRPr="00FD7E64">
        <w:rPr>
          <w:rFonts w:ascii="仿宋" w:eastAsia="仿宋" w:hAnsi="仿宋" w:cs="仿宋" w:hint="eastAsia"/>
          <w:sz w:val="32"/>
          <w:szCs w:val="32"/>
        </w:rPr>
        <w:lastRenderedPageBreak/>
        <w:t>识。</w:t>
      </w:r>
      <w:r w:rsidR="00A248A0" w:rsidRPr="00FD7E64">
        <w:rPr>
          <w:rFonts w:ascii="仿宋" w:eastAsia="仿宋" w:hAnsi="仿宋" w:cs="仿宋" w:hint="eastAsia"/>
          <w:sz w:val="32"/>
          <w:szCs w:val="32"/>
        </w:rPr>
        <w:t>会同区内企业联合开展了</w:t>
      </w:r>
      <w:r w:rsidR="009A76FB" w:rsidRPr="00FD7E64">
        <w:rPr>
          <w:rFonts w:ascii="仿宋" w:eastAsia="仿宋" w:hAnsi="仿宋" w:cs="仿宋" w:hint="eastAsia"/>
          <w:sz w:val="32"/>
          <w:szCs w:val="32"/>
        </w:rPr>
        <w:t>多专题开展六五环境日、环保宣传周“五进”宣传，</w:t>
      </w:r>
      <w:r w:rsidR="008821B5" w:rsidRPr="00FD7E64">
        <w:rPr>
          <w:rFonts w:ascii="仿宋" w:eastAsia="仿宋" w:hAnsi="仿宋" w:cs="仿宋" w:hint="eastAsia"/>
          <w:sz w:val="32"/>
          <w:szCs w:val="32"/>
        </w:rPr>
        <w:t>邀请了经开区150名企业代表参加，</w:t>
      </w:r>
      <w:r w:rsidR="0065478D" w:rsidRPr="00FD7E64">
        <w:rPr>
          <w:rFonts w:ascii="仿宋" w:eastAsia="仿宋" w:hAnsi="仿宋" w:cs="仿宋" w:hint="eastAsia"/>
          <w:sz w:val="32"/>
          <w:szCs w:val="32"/>
        </w:rPr>
        <w:t>组织学习了固废法及固</w:t>
      </w:r>
      <w:proofErr w:type="gramStart"/>
      <w:r w:rsidR="0065478D" w:rsidRPr="00FD7E64">
        <w:rPr>
          <w:rFonts w:ascii="仿宋" w:eastAsia="仿宋" w:hAnsi="仿宋" w:cs="仿宋" w:hint="eastAsia"/>
          <w:sz w:val="32"/>
          <w:szCs w:val="32"/>
        </w:rPr>
        <w:t>废管理</w:t>
      </w:r>
      <w:proofErr w:type="gramEnd"/>
      <w:r w:rsidR="0065478D" w:rsidRPr="00FD7E64">
        <w:rPr>
          <w:rFonts w:ascii="仿宋" w:eastAsia="仿宋" w:hAnsi="仿宋" w:cs="仿宋" w:hint="eastAsia"/>
          <w:sz w:val="32"/>
          <w:szCs w:val="32"/>
        </w:rPr>
        <w:t>专题讲座，</w:t>
      </w:r>
      <w:r w:rsidR="00555B01" w:rsidRPr="00FD7E64">
        <w:rPr>
          <w:rFonts w:ascii="仿宋" w:eastAsia="仿宋" w:hAnsi="仿宋" w:cs="仿宋" w:hint="eastAsia"/>
          <w:sz w:val="32"/>
          <w:szCs w:val="32"/>
        </w:rPr>
        <w:t>向与会企业代表发放环保宣传物品、资料500余件。</w:t>
      </w:r>
      <w:r w:rsidR="0065478D" w:rsidRPr="00FD7E64">
        <w:rPr>
          <w:rFonts w:ascii="仿宋" w:eastAsia="仿宋" w:hAnsi="仿宋" w:cs="仿宋" w:hint="eastAsia"/>
          <w:sz w:val="32"/>
          <w:szCs w:val="32"/>
        </w:rPr>
        <w:t>向区内企业发放生态保护视频资料，指导企业通过食堂电视、电脑端播放的方式，共向约两千多名员工进行了生态环境保护宣传</w:t>
      </w:r>
      <w:r w:rsidR="00255C33" w:rsidRPr="00FD7E64">
        <w:rPr>
          <w:rFonts w:ascii="仿宋" w:eastAsia="仿宋" w:hAnsi="仿宋" w:cs="仿宋" w:hint="eastAsia"/>
          <w:sz w:val="32"/>
          <w:szCs w:val="32"/>
        </w:rPr>
        <w:t>。围绕“节能降碳，绿色发展”的主题，开展形式多样的活动，积极开展节能宣传各项活动。</w:t>
      </w:r>
      <w:r w:rsidR="00AC4A42" w:rsidRPr="00FD7E64">
        <w:rPr>
          <w:rFonts w:ascii="仿宋" w:eastAsia="仿宋" w:hAnsi="仿宋" w:cs="仿宋" w:hint="eastAsia"/>
          <w:sz w:val="32"/>
          <w:szCs w:val="32"/>
        </w:rPr>
        <w:t>节水、节能、</w:t>
      </w:r>
      <w:r w:rsidR="00255C33" w:rsidRPr="00FD7E64">
        <w:rPr>
          <w:rFonts w:ascii="仿宋" w:eastAsia="仿宋" w:hAnsi="仿宋" w:cs="仿宋" w:hint="eastAsia"/>
          <w:sz w:val="32"/>
          <w:szCs w:val="32"/>
        </w:rPr>
        <w:t>环保宣传效果明显，</w:t>
      </w:r>
      <w:r w:rsidR="00AC4A42" w:rsidRPr="00FD7E64">
        <w:rPr>
          <w:rFonts w:ascii="仿宋" w:eastAsia="仿宋" w:hAnsi="仿宋" w:cs="仿宋" w:hint="eastAsia"/>
          <w:sz w:val="32"/>
          <w:szCs w:val="32"/>
        </w:rPr>
        <w:t>企业、学生、居民</w:t>
      </w:r>
      <w:r w:rsidR="00255C33" w:rsidRPr="00FD7E64">
        <w:rPr>
          <w:rFonts w:ascii="仿宋" w:eastAsia="仿宋" w:hAnsi="仿宋" w:cs="仿宋" w:hint="eastAsia"/>
          <w:sz w:val="32"/>
          <w:szCs w:val="32"/>
        </w:rPr>
        <w:t>参与热情高涨。</w:t>
      </w:r>
    </w:p>
    <w:p w14:paraId="1BC19FA3" w14:textId="77777777" w:rsidR="004214EB" w:rsidRPr="00FD7E64" w:rsidRDefault="004214EB" w:rsidP="00884019">
      <w:pPr>
        <w:adjustRightInd w:val="0"/>
        <w:snapToGrid w:val="0"/>
        <w:spacing w:line="360" w:lineRule="auto"/>
        <w:ind w:firstLineChars="230" w:firstLine="736"/>
        <w:rPr>
          <w:rFonts w:ascii="黑体" w:eastAsia="黑体" w:hAnsi="黑体" w:cs="仿宋"/>
          <w:sz w:val="32"/>
          <w:szCs w:val="32"/>
        </w:rPr>
      </w:pPr>
      <w:r w:rsidRPr="00FD7E64">
        <w:rPr>
          <w:rFonts w:ascii="黑体" w:eastAsia="黑体" w:hAnsi="黑体" w:cs="仿宋" w:hint="eastAsia"/>
          <w:sz w:val="32"/>
          <w:szCs w:val="32"/>
        </w:rPr>
        <w:t>（五）园区在碳达峰、碳中和方面的主要做法和取得的成效</w:t>
      </w:r>
    </w:p>
    <w:p w14:paraId="4E760D01" w14:textId="365D695D" w:rsidR="00B91838" w:rsidRPr="00FD7E64" w:rsidRDefault="00B91838" w:rsidP="00884019">
      <w:pPr>
        <w:adjustRightInd w:val="0"/>
        <w:snapToGrid w:val="0"/>
        <w:spacing w:line="360" w:lineRule="auto"/>
        <w:ind w:firstLineChars="230" w:firstLine="739"/>
        <w:rPr>
          <w:rFonts w:ascii="仿宋_GB2312" w:eastAsia="仿宋_GB2312"/>
          <w:b/>
          <w:sz w:val="32"/>
          <w:szCs w:val="32"/>
        </w:rPr>
      </w:pPr>
      <w:r w:rsidRPr="00FD7E64">
        <w:rPr>
          <w:rFonts w:ascii="仿宋_GB2312" w:eastAsia="仿宋_GB2312" w:hint="eastAsia"/>
          <w:b/>
          <w:sz w:val="32"/>
          <w:szCs w:val="32"/>
        </w:rPr>
        <w:t>1.布局前瞻性、引领性的绿色低碳战新产业。</w:t>
      </w:r>
      <w:r w:rsidRPr="00FD7E64">
        <w:rPr>
          <w:rFonts w:ascii="仿宋_GB2312" w:eastAsia="仿宋_GB2312" w:hint="eastAsia"/>
          <w:sz w:val="32"/>
          <w:szCs w:val="32"/>
        </w:rPr>
        <w:t>重点打造新能源及智能网联汽车产业集群，依托大众（安徽）、蔚来、江淮3家整车龙头企业，打造涵盖平台研发—智能制造—智慧出行—智能</w:t>
      </w:r>
      <w:proofErr w:type="gramStart"/>
      <w:r w:rsidRPr="00FD7E64">
        <w:rPr>
          <w:rFonts w:ascii="仿宋_GB2312" w:eastAsia="仿宋_GB2312" w:hint="eastAsia"/>
          <w:sz w:val="32"/>
          <w:szCs w:val="32"/>
        </w:rPr>
        <w:t>充换电</w:t>
      </w:r>
      <w:proofErr w:type="gramEnd"/>
      <w:r w:rsidRPr="00FD7E64">
        <w:rPr>
          <w:rFonts w:ascii="仿宋_GB2312" w:eastAsia="仿宋_GB2312" w:hint="eastAsia"/>
          <w:sz w:val="32"/>
          <w:szCs w:val="32"/>
        </w:rPr>
        <w:t>—无人驾驶—示范应用于一体的智能网联汽车示范区，已集聚产业链上下游企业70多家，2021年新能源汽车产量首次突破13.4万辆、产值首次突破300亿元。</w:t>
      </w:r>
    </w:p>
    <w:p w14:paraId="6E15ED47" w14:textId="6916D2DE" w:rsidR="004214EB" w:rsidRPr="00FD7E64" w:rsidRDefault="00B91838" w:rsidP="00884019">
      <w:pPr>
        <w:adjustRightInd w:val="0"/>
        <w:snapToGrid w:val="0"/>
        <w:spacing w:line="360" w:lineRule="auto"/>
        <w:ind w:firstLineChars="230" w:firstLine="739"/>
        <w:rPr>
          <w:rFonts w:ascii="仿宋_GB2312" w:eastAsia="仿宋_GB2312"/>
          <w:sz w:val="32"/>
          <w:szCs w:val="32"/>
        </w:rPr>
      </w:pPr>
      <w:r w:rsidRPr="00FD7E64">
        <w:rPr>
          <w:rFonts w:ascii="仿宋_GB2312" w:eastAsia="仿宋_GB2312" w:hint="eastAsia"/>
          <w:b/>
          <w:sz w:val="32"/>
          <w:szCs w:val="32"/>
        </w:rPr>
        <w:t>2</w:t>
      </w:r>
      <w:r w:rsidR="00CE1826" w:rsidRPr="00FD7E64">
        <w:rPr>
          <w:rFonts w:ascii="仿宋_GB2312" w:eastAsia="仿宋_GB2312" w:hint="eastAsia"/>
          <w:b/>
          <w:sz w:val="32"/>
          <w:szCs w:val="32"/>
        </w:rPr>
        <w:t>.</w:t>
      </w:r>
      <w:r w:rsidR="0097312B" w:rsidRPr="00FD7E64">
        <w:rPr>
          <w:rFonts w:ascii="仿宋_GB2312" w:eastAsia="仿宋_GB2312" w:hint="eastAsia"/>
          <w:b/>
          <w:sz w:val="32"/>
          <w:szCs w:val="32"/>
        </w:rPr>
        <w:t xml:space="preserve"> </w:t>
      </w:r>
      <w:r w:rsidR="005C6F3F" w:rsidRPr="00FD7E64">
        <w:rPr>
          <w:rFonts w:ascii="仿宋_GB2312" w:eastAsia="仿宋_GB2312" w:hint="eastAsia"/>
          <w:b/>
          <w:sz w:val="32"/>
          <w:szCs w:val="32"/>
        </w:rPr>
        <w:t>大力</w:t>
      </w:r>
      <w:r w:rsidR="0049086D" w:rsidRPr="00FD7E64">
        <w:rPr>
          <w:rFonts w:ascii="仿宋_GB2312" w:eastAsia="仿宋_GB2312" w:hint="eastAsia"/>
          <w:b/>
          <w:sz w:val="32"/>
          <w:szCs w:val="32"/>
        </w:rPr>
        <w:t>推广绿色交通。</w:t>
      </w:r>
      <w:r w:rsidR="0097312B" w:rsidRPr="00FD7E64">
        <w:rPr>
          <w:rFonts w:ascii="仿宋_GB2312" w:eastAsia="仿宋_GB2312" w:hint="eastAsia"/>
          <w:sz w:val="32"/>
          <w:szCs w:val="32"/>
        </w:rPr>
        <w:t>全面推广应用公交新能源车。</w:t>
      </w:r>
      <w:r w:rsidR="00A7777E" w:rsidRPr="00FD7E64">
        <w:rPr>
          <w:rFonts w:ascii="仿宋_GB2312" w:eastAsia="仿宋_GB2312" w:hint="eastAsia"/>
          <w:sz w:val="32"/>
          <w:szCs w:val="32"/>
        </w:rPr>
        <w:t>投入资金1.31亿元，</w:t>
      </w:r>
      <w:r w:rsidR="00197CAF" w:rsidRPr="00FD7E64">
        <w:rPr>
          <w:rFonts w:ascii="仿宋_GB2312" w:eastAsia="仿宋_GB2312" w:hint="eastAsia"/>
          <w:sz w:val="32"/>
          <w:szCs w:val="32"/>
        </w:rPr>
        <w:t>将</w:t>
      </w:r>
      <w:r w:rsidR="00A7777E" w:rsidRPr="00FD7E64">
        <w:rPr>
          <w:rFonts w:ascii="仿宋_GB2312" w:eastAsia="仿宋_GB2312" w:hint="eastAsia"/>
          <w:sz w:val="32"/>
          <w:szCs w:val="32"/>
        </w:rPr>
        <w:t>108台老旧柴油车辆</w:t>
      </w:r>
      <w:r w:rsidR="00197CAF" w:rsidRPr="00FD7E64">
        <w:rPr>
          <w:rFonts w:ascii="仿宋_GB2312" w:eastAsia="仿宋_GB2312" w:hint="eastAsia"/>
          <w:sz w:val="32"/>
          <w:szCs w:val="32"/>
        </w:rPr>
        <w:t>全部更新为新能源公交车，另外新购置</w:t>
      </w:r>
      <w:r w:rsidR="00CD55BD" w:rsidRPr="00FD7E64">
        <w:rPr>
          <w:rFonts w:ascii="仿宋_GB2312" w:eastAsia="仿宋_GB2312" w:hint="eastAsia"/>
          <w:sz w:val="32"/>
          <w:szCs w:val="32"/>
        </w:rPr>
        <w:t>34</w:t>
      </w:r>
      <w:r w:rsidR="00197CAF" w:rsidRPr="00FD7E64">
        <w:rPr>
          <w:rFonts w:ascii="仿宋_GB2312" w:eastAsia="仿宋_GB2312" w:hint="eastAsia"/>
          <w:sz w:val="32"/>
          <w:szCs w:val="32"/>
        </w:rPr>
        <w:t>辆新能源公交车</w:t>
      </w:r>
      <w:r w:rsidR="00A7777E" w:rsidRPr="00FD7E64">
        <w:rPr>
          <w:rFonts w:ascii="仿宋_GB2312" w:eastAsia="仿宋_GB2312" w:hint="eastAsia"/>
          <w:sz w:val="32"/>
          <w:szCs w:val="32"/>
        </w:rPr>
        <w:t>。</w:t>
      </w:r>
      <w:r w:rsidR="00AC776B" w:rsidRPr="00FD7E64">
        <w:rPr>
          <w:rFonts w:ascii="仿宋_GB2312" w:eastAsia="仿宋_GB2312" w:hint="eastAsia"/>
          <w:sz w:val="32"/>
          <w:szCs w:val="32"/>
        </w:rPr>
        <w:t>新建</w:t>
      </w:r>
      <w:r w:rsidR="005841A4" w:rsidRPr="00FD7E64">
        <w:rPr>
          <w:rFonts w:ascii="仿宋_GB2312" w:eastAsia="仿宋_GB2312" w:hint="eastAsia"/>
          <w:sz w:val="32"/>
          <w:szCs w:val="32"/>
        </w:rPr>
        <w:t>7</w:t>
      </w:r>
      <w:r w:rsidR="00AC776B" w:rsidRPr="00FD7E64">
        <w:rPr>
          <w:rFonts w:ascii="仿宋_GB2312" w:eastAsia="仿宋_GB2312" w:hint="eastAsia"/>
          <w:sz w:val="32"/>
          <w:szCs w:val="32"/>
        </w:rPr>
        <w:t>个新能源公交场站和停保场，建筑总面积达</w:t>
      </w:r>
      <w:r w:rsidR="005841A4" w:rsidRPr="00FD7E64">
        <w:rPr>
          <w:rFonts w:ascii="仿宋_GB2312" w:eastAsia="仿宋_GB2312" w:hAnsi="仿宋" w:cs="Arial" w:hint="eastAsia"/>
          <w:spacing w:val="8"/>
          <w:kern w:val="0"/>
          <w:sz w:val="32"/>
          <w:szCs w:val="32"/>
        </w:rPr>
        <w:t>78100</w:t>
      </w:r>
      <w:r w:rsidR="00AC776B" w:rsidRPr="00FD7E64">
        <w:rPr>
          <w:rFonts w:ascii="仿宋_GB2312" w:eastAsia="仿宋_GB2312" w:hint="eastAsia"/>
          <w:sz w:val="32"/>
          <w:szCs w:val="32"/>
        </w:rPr>
        <w:t>㎡，</w:t>
      </w:r>
      <w:r w:rsidR="00C34653" w:rsidRPr="00FD7E64">
        <w:rPr>
          <w:rFonts w:ascii="仿宋_GB2312" w:eastAsia="仿宋_GB2312" w:hAnsi="宋体" w:hint="eastAsia"/>
          <w:sz w:val="32"/>
          <w:szCs w:val="32"/>
        </w:rPr>
        <w:t>场站内充电桩68个，可</w:t>
      </w:r>
      <w:r w:rsidR="00C34653" w:rsidRPr="00FD7E64">
        <w:rPr>
          <w:rFonts w:ascii="仿宋_GB2312" w:eastAsia="仿宋_GB2312" w:hAnsi="宋体" w:hint="eastAsia"/>
          <w:sz w:val="32"/>
          <w:szCs w:val="32"/>
        </w:rPr>
        <w:lastRenderedPageBreak/>
        <w:t>满足316辆公交车停放和124辆公交车同时充电的功能</w:t>
      </w:r>
      <w:r w:rsidR="0049086D" w:rsidRPr="00FD7E64">
        <w:rPr>
          <w:rFonts w:ascii="仿宋_GB2312" w:eastAsia="仿宋_GB2312" w:hint="eastAsia"/>
          <w:sz w:val="32"/>
          <w:szCs w:val="32"/>
        </w:rPr>
        <w:t>。</w:t>
      </w:r>
      <w:r w:rsidR="002D628C" w:rsidRPr="00FD7E64">
        <w:rPr>
          <w:rFonts w:ascii="仿宋_GB2312" w:eastAsia="仿宋_GB2312" w:hint="eastAsia"/>
          <w:sz w:val="32"/>
          <w:szCs w:val="32"/>
        </w:rPr>
        <w:t>招标管理共享单车2</w:t>
      </w:r>
      <w:r w:rsidR="001F5CA6" w:rsidRPr="00FD7E64">
        <w:rPr>
          <w:rFonts w:ascii="仿宋_GB2312" w:eastAsia="仿宋_GB2312" w:hint="eastAsia"/>
          <w:sz w:val="32"/>
          <w:szCs w:val="32"/>
        </w:rPr>
        <w:t>.5</w:t>
      </w:r>
      <w:r w:rsidR="002D628C" w:rsidRPr="00FD7E64">
        <w:rPr>
          <w:rFonts w:ascii="仿宋_GB2312" w:eastAsia="仿宋_GB2312" w:hint="eastAsia"/>
          <w:sz w:val="32"/>
          <w:szCs w:val="32"/>
        </w:rPr>
        <w:t>万辆，</w:t>
      </w:r>
      <w:r w:rsidR="00197CAF" w:rsidRPr="00FD7E64">
        <w:rPr>
          <w:rFonts w:ascii="仿宋_GB2312" w:eastAsia="仿宋_GB2312" w:hint="eastAsia"/>
          <w:sz w:val="32"/>
          <w:szCs w:val="32"/>
        </w:rPr>
        <w:t>为群众绿色出行提供有力保障。</w:t>
      </w:r>
      <w:r w:rsidR="004C1945" w:rsidRPr="00FD7E64">
        <w:rPr>
          <w:rFonts w:ascii="仿宋_GB2312" w:eastAsia="仿宋_GB2312" w:hint="eastAsia"/>
          <w:sz w:val="32"/>
          <w:szCs w:val="32"/>
        </w:rPr>
        <w:t>积极为购买新能源汽车的个人申请补助，全年为107名个人申报补助，补助金额合计21.4万元。</w:t>
      </w:r>
    </w:p>
    <w:p w14:paraId="5A3CBE6B" w14:textId="5E4089F5" w:rsidR="00A77326" w:rsidRPr="00FD7E64" w:rsidRDefault="00B91838" w:rsidP="00884019">
      <w:pPr>
        <w:adjustRightInd w:val="0"/>
        <w:snapToGrid w:val="0"/>
        <w:spacing w:line="360" w:lineRule="auto"/>
        <w:ind w:firstLineChars="230" w:firstLine="739"/>
        <w:rPr>
          <w:rFonts w:ascii="仿宋" w:eastAsia="仿宋" w:hAnsi="仿宋" w:cs="仿宋"/>
          <w:sz w:val="32"/>
          <w:szCs w:val="32"/>
        </w:rPr>
      </w:pPr>
      <w:r w:rsidRPr="00FD7E64">
        <w:rPr>
          <w:rFonts w:ascii="仿宋_GB2312" w:eastAsia="仿宋_GB2312" w:hint="eastAsia"/>
          <w:b/>
          <w:sz w:val="32"/>
          <w:szCs w:val="32"/>
        </w:rPr>
        <w:t>3</w:t>
      </w:r>
      <w:r w:rsidR="006544F6" w:rsidRPr="00FD7E64">
        <w:rPr>
          <w:rFonts w:ascii="仿宋_GB2312" w:eastAsia="仿宋_GB2312" w:hint="eastAsia"/>
          <w:b/>
          <w:sz w:val="32"/>
          <w:szCs w:val="32"/>
        </w:rPr>
        <w:t>.</w:t>
      </w:r>
      <w:r w:rsidR="00DD3B24" w:rsidRPr="00FD7E64">
        <w:rPr>
          <w:rFonts w:ascii="仿宋_GB2312" w:eastAsia="仿宋_GB2312" w:hint="eastAsia"/>
          <w:b/>
          <w:sz w:val="32"/>
          <w:szCs w:val="32"/>
        </w:rPr>
        <w:t xml:space="preserve"> </w:t>
      </w:r>
      <w:r w:rsidR="00A77326" w:rsidRPr="00FD7E64">
        <w:rPr>
          <w:rFonts w:ascii="仿宋_GB2312" w:eastAsia="仿宋_GB2312" w:hint="eastAsia"/>
          <w:b/>
          <w:sz w:val="32"/>
          <w:szCs w:val="32"/>
        </w:rPr>
        <w:t>全面</w:t>
      </w:r>
      <w:r w:rsidR="005C6F3F" w:rsidRPr="00FD7E64">
        <w:rPr>
          <w:rFonts w:ascii="仿宋_GB2312" w:eastAsia="仿宋_GB2312" w:hint="eastAsia"/>
          <w:b/>
          <w:sz w:val="32"/>
          <w:szCs w:val="32"/>
        </w:rPr>
        <w:t>实行</w:t>
      </w:r>
      <w:r w:rsidR="00A77326" w:rsidRPr="00FD7E64">
        <w:rPr>
          <w:rFonts w:ascii="仿宋_GB2312" w:eastAsia="仿宋_GB2312" w:hint="eastAsia"/>
          <w:b/>
          <w:sz w:val="32"/>
          <w:szCs w:val="32"/>
        </w:rPr>
        <w:t>绿色</w:t>
      </w:r>
      <w:r w:rsidR="005C6F3F" w:rsidRPr="00FD7E64">
        <w:rPr>
          <w:rFonts w:ascii="仿宋_GB2312" w:eastAsia="仿宋_GB2312" w:hint="eastAsia"/>
          <w:b/>
          <w:sz w:val="32"/>
          <w:szCs w:val="32"/>
        </w:rPr>
        <w:t>节能</w:t>
      </w:r>
      <w:r w:rsidR="00A77326" w:rsidRPr="00FD7E64">
        <w:rPr>
          <w:rFonts w:ascii="仿宋_GB2312" w:eastAsia="仿宋_GB2312" w:hint="eastAsia"/>
          <w:b/>
          <w:sz w:val="32"/>
          <w:szCs w:val="32"/>
        </w:rPr>
        <w:t>建筑。</w:t>
      </w:r>
      <w:r w:rsidR="00A77326" w:rsidRPr="00ED27F0">
        <w:rPr>
          <w:rFonts w:ascii="仿宋" w:eastAsia="仿宋" w:hAnsi="仿宋" w:hint="eastAsia"/>
          <w:sz w:val="32"/>
          <w:szCs w:val="32"/>
        </w:rPr>
        <w:t>以新建民用建筑全面执行绿色建筑标准为核心，通过强化政府引导和扶持，加快推广适宜技术、规范市场建设，全面推进绿色建筑发展，持续推进建筑能效提升。</w:t>
      </w:r>
      <w:r w:rsidR="00EA3223" w:rsidRPr="00ED27F0">
        <w:rPr>
          <w:rFonts w:ascii="仿宋" w:eastAsia="仿宋" w:hAnsi="仿宋" w:hint="eastAsia"/>
          <w:sz w:val="32"/>
          <w:szCs w:val="32"/>
        </w:rPr>
        <w:t>建筑节能设计、施工标准执行率均达到100%</w:t>
      </w:r>
      <w:r w:rsidR="00D71887" w:rsidRPr="00ED27F0">
        <w:rPr>
          <w:rFonts w:ascii="仿宋" w:eastAsia="仿宋" w:hAnsi="仿宋" w:hint="eastAsia"/>
          <w:sz w:val="32"/>
          <w:szCs w:val="32"/>
        </w:rPr>
        <w:t>，</w:t>
      </w:r>
      <w:r w:rsidR="00D71887" w:rsidRPr="00ED27F0">
        <w:rPr>
          <w:rFonts w:ascii="仿宋" w:eastAsia="仿宋" w:hAnsi="仿宋" w:cs="仿宋" w:hint="eastAsia"/>
          <w:sz w:val="32"/>
          <w:szCs w:val="32"/>
        </w:rPr>
        <w:t>新建</w:t>
      </w:r>
      <w:r w:rsidR="00D71887" w:rsidRPr="00FD7E64">
        <w:rPr>
          <w:rFonts w:ascii="仿宋" w:eastAsia="仿宋" w:hAnsi="仿宋" w:cs="仿宋" w:hint="eastAsia"/>
          <w:sz w:val="32"/>
          <w:szCs w:val="32"/>
        </w:rPr>
        <w:t>绿色建筑面积比例为100%。</w:t>
      </w:r>
    </w:p>
    <w:p w14:paraId="6761F200" w14:textId="38AEDF7B" w:rsidR="00F31F22" w:rsidRPr="00FD7E64" w:rsidRDefault="00B91838" w:rsidP="00884019">
      <w:pPr>
        <w:adjustRightInd w:val="0"/>
        <w:snapToGrid w:val="0"/>
        <w:spacing w:line="360" w:lineRule="auto"/>
        <w:ind w:firstLineChars="230" w:firstLine="739"/>
        <w:rPr>
          <w:rFonts w:ascii="仿宋" w:eastAsia="仿宋" w:hAnsi="仿宋" w:cs="仿宋"/>
          <w:sz w:val="32"/>
          <w:szCs w:val="32"/>
        </w:rPr>
      </w:pPr>
      <w:r w:rsidRPr="00FD7E64">
        <w:rPr>
          <w:rFonts w:ascii="仿宋" w:eastAsia="仿宋" w:hAnsi="仿宋" w:cs="仿宋" w:hint="eastAsia"/>
          <w:b/>
          <w:sz w:val="32"/>
          <w:szCs w:val="32"/>
        </w:rPr>
        <w:t>4</w:t>
      </w:r>
      <w:r w:rsidR="00F31F22" w:rsidRPr="00FD7E64">
        <w:rPr>
          <w:rFonts w:ascii="仿宋" w:eastAsia="仿宋" w:hAnsi="仿宋" w:cs="仿宋" w:hint="eastAsia"/>
          <w:b/>
          <w:sz w:val="32"/>
          <w:szCs w:val="32"/>
        </w:rPr>
        <w:t>．</w:t>
      </w:r>
      <w:r w:rsidR="005C6F3F" w:rsidRPr="00FD7E64">
        <w:rPr>
          <w:rFonts w:ascii="仿宋" w:eastAsia="仿宋" w:hAnsi="仿宋" w:cs="仿宋" w:hint="eastAsia"/>
          <w:b/>
          <w:sz w:val="32"/>
          <w:szCs w:val="32"/>
        </w:rPr>
        <w:t>持续</w:t>
      </w:r>
      <w:r w:rsidR="00CE365E" w:rsidRPr="00FD7E64">
        <w:rPr>
          <w:rFonts w:ascii="仿宋" w:eastAsia="仿宋" w:hAnsi="仿宋" w:cs="仿宋" w:hint="eastAsia"/>
          <w:b/>
          <w:sz w:val="32"/>
          <w:szCs w:val="32"/>
        </w:rPr>
        <w:t>推进装配式建筑发展</w:t>
      </w:r>
      <w:r w:rsidR="00F31F22" w:rsidRPr="00FD7E64">
        <w:rPr>
          <w:rFonts w:ascii="仿宋" w:eastAsia="仿宋" w:hAnsi="仿宋" w:cs="仿宋" w:hint="eastAsia"/>
          <w:b/>
          <w:sz w:val="32"/>
          <w:szCs w:val="32"/>
        </w:rPr>
        <w:t>。</w:t>
      </w:r>
      <w:r w:rsidR="00836FFA" w:rsidRPr="00FD7E64">
        <w:rPr>
          <w:rFonts w:ascii="仿宋" w:eastAsia="仿宋" w:hAnsi="仿宋" w:cs="仿宋" w:hint="eastAsia"/>
          <w:sz w:val="32"/>
          <w:szCs w:val="32"/>
        </w:rPr>
        <w:t>全区累计在建装配式建筑示范项目约</w:t>
      </w:r>
      <w:r w:rsidR="00BE208E" w:rsidRPr="00FD7E64">
        <w:rPr>
          <w:rFonts w:ascii="仿宋" w:eastAsia="仿宋" w:hAnsi="仿宋" w:cs="仿宋" w:hint="eastAsia"/>
          <w:sz w:val="32"/>
          <w:szCs w:val="32"/>
        </w:rPr>
        <w:t>500</w:t>
      </w:r>
      <w:r w:rsidR="00836FFA" w:rsidRPr="00FD7E64">
        <w:rPr>
          <w:rFonts w:ascii="仿宋" w:eastAsia="仿宋" w:hAnsi="仿宋" w:cs="仿宋" w:hint="eastAsia"/>
          <w:sz w:val="32"/>
          <w:szCs w:val="32"/>
        </w:rPr>
        <w:t>万平方米，混凝土构件生产企业年生产混凝土量能力达到150万方，装配式建筑占新建建筑面积的比例超过30%。</w:t>
      </w:r>
    </w:p>
    <w:p w14:paraId="338DCFC1" w14:textId="159CF6AF" w:rsidR="00107ED5" w:rsidRPr="00FD7E64" w:rsidRDefault="00B91838" w:rsidP="00884019">
      <w:pPr>
        <w:adjustRightInd w:val="0"/>
        <w:snapToGrid w:val="0"/>
        <w:spacing w:line="360" w:lineRule="auto"/>
        <w:ind w:firstLineChars="230" w:firstLine="739"/>
        <w:rPr>
          <w:rFonts w:ascii="仿宋" w:eastAsia="仿宋" w:hAnsi="仿宋" w:cs="仿宋"/>
          <w:sz w:val="32"/>
          <w:szCs w:val="32"/>
        </w:rPr>
      </w:pPr>
      <w:r w:rsidRPr="00FD7E64">
        <w:rPr>
          <w:rFonts w:ascii="仿宋" w:eastAsia="仿宋" w:hAnsi="仿宋" w:cs="仿宋" w:hint="eastAsia"/>
          <w:b/>
          <w:sz w:val="32"/>
          <w:szCs w:val="32"/>
        </w:rPr>
        <w:t>5</w:t>
      </w:r>
      <w:r w:rsidR="00E12A6A" w:rsidRPr="00FD7E64">
        <w:rPr>
          <w:rFonts w:ascii="仿宋" w:eastAsia="仿宋" w:hAnsi="仿宋" w:cs="仿宋" w:hint="eastAsia"/>
          <w:b/>
          <w:sz w:val="32"/>
          <w:szCs w:val="32"/>
        </w:rPr>
        <w:t>．</w:t>
      </w:r>
      <w:r w:rsidR="00107ED5" w:rsidRPr="00FD7E64">
        <w:rPr>
          <w:rFonts w:ascii="仿宋" w:eastAsia="仿宋" w:hAnsi="仿宋" w:cs="仿宋" w:hint="eastAsia"/>
          <w:b/>
          <w:sz w:val="32"/>
          <w:szCs w:val="32"/>
        </w:rPr>
        <w:t>提前谋划充电配套设施建设。</w:t>
      </w:r>
      <w:r w:rsidR="00470A56" w:rsidRPr="00FD7E64">
        <w:rPr>
          <w:rFonts w:ascii="仿宋" w:eastAsia="仿宋" w:hAnsi="仿宋" w:cs="仿宋" w:hint="eastAsia"/>
          <w:bCs/>
          <w:sz w:val="32"/>
          <w:szCs w:val="32"/>
        </w:rPr>
        <w:t>实现商业、办公建筑</w:t>
      </w:r>
      <w:r w:rsidR="00107ED5" w:rsidRPr="00FD7E64">
        <w:rPr>
          <w:rFonts w:ascii="仿宋" w:eastAsia="仿宋" w:hAnsi="仿宋" w:cs="仿宋" w:hint="eastAsia"/>
          <w:bCs/>
          <w:sz w:val="32"/>
          <w:szCs w:val="32"/>
        </w:rPr>
        <w:t>附</w:t>
      </w:r>
      <w:r w:rsidR="00107ED5" w:rsidRPr="00FD7E64">
        <w:rPr>
          <w:rFonts w:ascii="仿宋" w:eastAsia="仿宋" w:hAnsi="仿宋" w:cs="仿宋" w:hint="eastAsia"/>
          <w:sz w:val="32"/>
          <w:szCs w:val="32"/>
        </w:rPr>
        <w:t>属停车场均按照不少于规划停车位20％的比例配建充电桩，新建住宅小区配建的充电桩数量不低于规划停车位的10%。</w:t>
      </w:r>
    </w:p>
    <w:p w14:paraId="6267EC36" w14:textId="256F6A0C" w:rsidR="00A640BD" w:rsidRPr="00FD7E64" w:rsidRDefault="00B91838" w:rsidP="00884019">
      <w:pPr>
        <w:adjustRightInd w:val="0"/>
        <w:snapToGrid w:val="0"/>
        <w:spacing w:line="360" w:lineRule="auto"/>
        <w:ind w:firstLineChars="200" w:firstLine="643"/>
        <w:rPr>
          <w:rFonts w:ascii="仿宋" w:eastAsia="仿宋" w:hAnsi="仿宋"/>
          <w:sz w:val="32"/>
          <w:szCs w:val="32"/>
        </w:rPr>
      </w:pPr>
      <w:r w:rsidRPr="00FD7E64">
        <w:rPr>
          <w:rFonts w:ascii="仿宋" w:eastAsia="仿宋" w:hAnsi="仿宋" w:cs="仿宋" w:hint="eastAsia"/>
          <w:b/>
          <w:sz w:val="32"/>
          <w:szCs w:val="32"/>
        </w:rPr>
        <w:t>6</w:t>
      </w:r>
      <w:r w:rsidR="00440667" w:rsidRPr="00FD7E64">
        <w:rPr>
          <w:rFonts w:ascii="仿宋" w:eastAsia="仿宋" w:hAnsi="仿宋" w:cs="仿宋" w:hint="eastAsia"/>
          <w:b/>
          <w:sz w:val="32"/>
          <w:szCs w:val="32"/>
        </w:rPr>
        <w:t>．</w:t>
      </w:r>
      <w:r w:rsidR="00D04045" w:rsidRPr="00FD7E64">
        <w:rPr>
          <w:rFonts w:ascii="仿宋" w:eastAsia="仿宋" w:hAnsi="仿宋" w:cs="仿宋" w:hint="eastAsia"/>
          <w:b/>
          <w:sz w:val="32"/>
          <w:szCs w:val="32"/>
        </w:rPr>
        <w:t>积极推进分布式光伏发电规模化应用示范。</w:t>
      </w:r>
      <w:r w:rsidR="00304707" w:rsidRPr="00FD7E64">
        <w:rPr>
          <w:rFonts w:ascii="仿宋" w:eastAsia="仿宋" w:hAnsi="仿宋" w:cs="仿宋" w:hint="eastAsia"/>
          <w:sz w:val="32"/>
          <w:szCs w:val="32"/>
        </w:rPr>
        <w:t>持续</w:t>
      </w:r>
      <w:r w:rsidR="00D04045" w:rsidRPr="00FD7E64">
        <w:rPr>
          <w:rFonts w:ascii="仿宋" w:eastAsia="仿宋" w:hAnsi="仿宋" w:cs="仿宋" w:hint="eastAsia"/>
          <w:sz w:val="32"/>
          <w:szCs w:val="32"/>
        </w:rPr>
        <w:t>推动屋顶光</w:t>
      </w:r>
      <w:proofErr w:type="gramStart"/>
      <w:r w:rsidR="00D04045" w:rsidRPr="00FD7E64">
        <w:rPr>
          <w:rFonts w:ascii="仿宋" w:eastAsia="仿宋" w:hAnsi="仿宋" w:cs="仿宋" w:hint="eastAsia"/>
          <w:sz w:val="32"/>
          <w:szCs w:val="32"/>
        </w:rPr>
        <w:t>伏项目</w:t>
      </w:r>
      <w:proofErr w:type="gramEnd"/>
      <w:r w:rsidR="00D04045" w:rsidRPr="00FD7E64">
        <w:rPr>
          <w:rFonts w:ascii="仿宋" w:eastAsia="仿宋" w:hAnsi="仿宋" w:cs="仿宋" w:hint="eastAsia"/>
          <w:sz w:val="32"/>
          <w:szCs w:val="32"/>
        </w:rPr>
        <w:t>建设，并对已并网的光</w:t>
      </w:r>
      <w:proofErr w:type="gramStart"/>
      <w:r w:rsidR="00D04045" w:rsidRPr="00FD7E64">
        <w:rPr>
          <w:rFonts w:ascii="仿宋" w:eastAsia="仿宋" w:hAnsi="仿宋" w:cs="仿宋" w:hint="eastAsia"/>
          <w:sz w:val="32"/>
          <w:szCs w:val="32"/>
        </w:rPr>
        <w:t>伏项目</w:t>
      </w:r>
      <w:proofErr w:type="gramEnd"/>
      <w:r w:rsidR="00D04045" w:rsidRPr="00FD7E64">
        <w:rPr>
          <w:rFonts w:ascii="仿宋" w:eastAsia="仿宋" w:hAnsi="仿宋" w:cs="仿宋" w:hint="eastAsia"/>
          <w:sz w:val="32"/>
          <w:szCs w:val="32"/>
        </w:rPr>
        <w:t>进行跟踪服务，全年光伏并网发电量实现稳步增长，</w:t>
      </w:r>
      <w:r w:rsidR="00A640BD" w:rsidRPr="00FD7E64">
        <w:rPr>
          <w:rFonts w:ascii="仿宋" w:eastAsia="仿宋" w:hAnsi="仿宋" w:hint="eastAsia"/>
          <w:sz w:val="32"/>
          <w:szCs w:val="32"/>
        </w:rPr>
        <w:t>截止2021年底，经开区并网发电规模化电站52个，并网容量144.65MW，2021年度发电13452.4万千瓦时。</w:t>
      </w:r>
    </w:p>
    <w:p w14:paraId="47DDD04C" w14:textId="57654298" w:rsidR="00107ED5" w:rsidRPr="00FD7E64" w:rsidRDefault="00B91838" w:rsidP="00884019">
      <w:pPr>
        <w:adjustRightInd w:val="0"/>
        <w:snapToGrid w:val="0"/>
        <w:spacing w:line="360" w:lineRule="auto"/>
        <w:ind w:firstLineChars="230" w:firstLine="739"/>
        <w:rPr>
          <w:rFonts w:ascii="仿宋" w:eastAsia="仿宋" w:hAnsi="仿宋" w:cs="仿宋"/>
          <w:sz w:val="32"/>
          <w:szCs w:val="32"/>
        </w:rPr>
      </w:pPr>
      <w:r w:rsidRPr="00FD7E64">
        <w:rPr>
          <w:rFonts w:ascii="仿宋" w:eastAsia="仿宋" w:hAnsi="仿宋" w:cs="仿宋" w:hint="eastAsia"/>
          <w:b/>
          <w:sz w:val="32"/>
          <w:szCs w:val="32"/>
        </w:rPr>
        <w:lastRenderedPageBreak/>
        <w:t>7</w:t>
      </w:r>
      <w:r w:rsidR="00EB28D4" w:rsidRPr="00FD7E64">
        <w:rPr>
          <w:rFonts w:ascii="仿宋" w:eastAsia="仿宋" w:hAnsi="仿宋" w:cs="仿宋" w:hint="eastAsia"/>
          <w:b/>
          <w:sz w:val="32"/>
          <w:szCs w:val="32"/>
        </w:rPr>
        <w:t>．</w:t>
      </w:r>
      <w:r w:rsidR="005C6F3F" w:rsidRPr="00FD7E64">
        <w:rPr>
          <w:rFonts w:ascii="仿宋" w:eastAsia="仿宋" w:hAnsi="仿宋" w:cs="仿宋" w:hint="eastAsia"/>
          <w:b/>
          <w:sz w:val="32"/>
          <w:szCs w:val="32"/>
        </w:rPr>
        <w:t>全面推进生活垃圾分类</w:t>
      </w:r>
      <w:r w:rsidR="00C863BA" w:rsidRPr="00FD7E64">
        <w:rPr>
          <w:rFonts w:ascii="仿宋" w:eastAsia="仿宋" w:hAnsi="仿宋" w:cs="仿宋" w:hint="eastAsia"/>
          <w:b/>
          <w:sz w:val="32"/>
          <w:szCs w:val="32"/>
        </w:rPr>
        <w:t>。</w:t>
      </w:r>
      <w:r w:rsidR="00AB5D34" w:rsidRPr="00FD7E64">
        <w:rPr>
          <w:rFonts w:ascii="仿宋" w:eastAsia="仿宋" w:hAnsi="仿宋" w:cs="仿宋" w:hint="eastAsia"/>
          <w:sz w:val="32"/>
          <w:szCs w:val="32"/>
        </w:rPr>
        <w:t>围绕“线上+线下+周边产品”多种模式强化宣传，增加宣传途径，积极推动“五进”，即垃圾分类进校园、进机关、进企业、进社区、进家庭。</w:t>
      </w:r>
      <w:r w:rsidR="00F071AD" w:rsidRPr="00FD7E64">
        <w:rPr>
          <w:rFonts w:ascii="仿宋" w:eastAsia="仿宋" w:hAnsi="仿宋" w:cs="仿宋" w:hint="eastAsia"/>
          <w:sz w:val="32"/>
          <w:szCs w:val="32"/>
        </w:rPr>
        <w:t>经开区投入5455万元在既有159个居民小区建设391座分类投放点，覆盖居民15.37万户。老蓬莱、海恒、创业园3座垃圾转运站提升改造</w:t>
      </w:r>
      <w:proofErr w:type="gramStart"/>
      <w:r w:rsidR="00F071AD" w:rsidRPr="00FD7E64">
        <w:rPr>
          <w:rFonts w:ascii="仿宋" w:eastAsia="仿宋" w:hAnsi="仿宋" w:cs="仿宋" w:hint="eastAsia"/>
          <w:sz w:val="32"/>
          <w:szCs w:val="32"/>
        </w:rPr>
        <w:t>项目项目</w:t>
      </w:r>
      <w:proofErr w:type="gramEnd"/>
      <w:r w:rsidR="00F071AD" w:rsidRPr="00FD7E64">
        <w:rPr>
          <w:rFonts w:ascii="仿宋" w:eastAsia="仿宋" w:hAnsi="仿宋" w:cs="仿宋" w:hint="eastAsia"/>
          <w:sz w:val="32"/>
          <w:szCs w:val="32"/>
        </w:rPr>
        <w:t>启动，建设</w:t>
      </w:r>
      <w:proofErr w:type="gramStart"/>
      <w:r w:rsidR="00F071AD" w:rsidRPr="00FD7E64">
        <w:rPr>
          <w:rFonts w:ascii="仿宋" w:eastAsia="仿宋" w:hAnsi="仿宋" w:cs="仿宋" w:hint="eastAsia"/>
          <w:sz w:val="32"/>
          <w:szCs w:val="32"/>
        </w:rPr>
        <w:t>厨余垃圾</w:t>
      </w:r>
      <w:proofErr w:type="gramEnd"/>
      <w:r w:rsidR="00F071AD" w:rsidRPr="00FD7E64">
        <w:rPr>
          <w:rFonts w:ascii="仿宋" w:eastAsia="仿宋" w:hAnsi="仿宋" w:cs="仿宋" w:hint="eastAsia"/>
          <w:sz w:val="32"/>
          <w:szCs w:val="32"/>
        </w:rPr>
        <w:t>就地处理等设施，南区</w:t>
      </w:r>
      <w:proofErr w:type="gramStart"/>
      <w:r w:rsidR="00F071AD" w:rsidRPr="00FD7E64">
        <w:rPr>
          <w:rFonts w:ascii="仿宋" w:eastAsia="仿宋" w:hAnsi="仿宋" w:cs="仿宋" w:hint="eastAsia"/>
          <w:sz w:val="32"/>
          <w:szCs w:val="32"/>
        </w:rPr>
        <w:t>厨余垃圾</w:t>
      </w:r>
      <w:proofErr w:type="gramEnd"/>
      <w:r w:rsidR="00F071AD" w:rsidRPr="00FD7E64">
        <w:rPr>
          <w:rFonts w:ascii="仿宋" w:eastAsia="仿宋" w:hAnsi="仿宋" w:cs="仿宋" w:hint="eastAsia"/>
          <w:sz w:val="32"/>
          <w:szCs w:val="32"/>
        </w:rPr>
        <w:t>实现专门收集运输。</w:t>
      </w:r>
    </w:p>
    <w:p w14:paraId="238CD70B" w14:textId="62D035B3" w:rsidR="00322D53" w:rsidRPr="00FD7E64" w:rsidRDefault="00B91838" w:rsidP="00884019">
      <w:pPr>
        <w:adjustRightInd w:val="0"/>
        <w:snapToGrid w:val="0"/>
        <w:spacing w:line="360" w:lineRule="auto"/>
        <w:ind w:firstLineChars="230" w:firstLine="739"/>
        <w:rPr>
          <w:rFonts w:ascii="仿宋" w:eastAsia="仿宋" w:hAnsi="仿宋" w:cs="仿宋"/>
          <w:sz w:val="32"/>
          <w:szCs w:val="32"/>
        </w:rPr>
      </w:pPr>
      <w:r w:rsidRPr="00FD7E64">
        <w:rPr>
          <w:rFonts w:ascii="仿宋" w:eastAsia="仿宋" w:hAnsi="仿宋" w:cs="仿宋" w:hint="eastAsia"/>
          <w:b/>
          <w:sz w:val="32"/>
          <w:szCs w:val="32"/>
        </w:rPr>
        <w:t>8</w:t>
      </w:r>
      <w:r w:rsidR="00964A06" w:rsidRPr="00FD7E64">
        <w:rPr>
          <w:rFonts w:ascii="仿宋" w:eastAsia="仿宋" w:hAnsi="仿宋" w:cs="仿宋" w:hint="eastAsia"/>
          <w:b/>
          <w:sz w:val="32"/>
          <w:szCs w:val="32"/>
        </w:rPr>
        <w:t>.</w:t>
      </w:r>
      <w:r w:rsidR="00322D53" w:rsidRPr="00FD7E64">
        <w:rPr>
          <w:rFonts w:hint="eastAsia"/>
        </w:rPr>
        <w:t xml:space="preserve"> </w:t>
      </w:r>
      <w:r w:rsidR="00322D53" w:rsidRPr="00FD7E64">
        <w:rPr>
          <w:rFonts w:ascii="仿宋" w:eastAsia="仿宋" w:hAnsi="仿宋" w:cs="仿宋" w:hint="eastAsia"/>
          <w:b/>
          <w:sz w:val="32"/>
          <w:szCs w:val="32"/>
        </w:rPr>
        <w:t>推进园区绿色升级。</w:t>
      </w:r>
      <w:r w:rsidR="00322D53" w:rsidRPr="00FD7E64">
        <w:rPr>
          <w:rFonts w:ascii="仿宋" w:eastAsia="仿宋" w:hAnsi="仿宋" w:cs="仿宋" w:hint="eastAsia"/>
          <w:sz w:val="32"/>
          <w:szCs w:val="32"/>
        </w:rPr>
        <w:t>合肥经开区获批“国家低碳工业园区（试点）” “国家绿色园区”，成为合肥市首个国家级绿色园区，也是全国为数不多拥有多个绿色发展国家级荣誉的开发区</w:t>
      </w:r>
      <w:r w:rsidR="003E0BE7" w:rsidRPr="00FD7E64">
        <w:rPr>
          <w:rFonts w:ascii="仿宋" w:eastAsia="仿宋" w:hAnsi="仿宋" w:cs="仿宋" w:hint="eastAsia"/>
          <w:sz w:val="32"/>
          <w:szCs w:val="32"/>
        </w:rPr>
        <w:t>。</w:t>
      </w:r>
      <w:r w:rsidR="00322D53" w:rsidRPr="00FD7E64">
        <w:rPr>
          <w:rFonts w:ascii="仿宋" w:eastAsia="仿宋" w:hAnsi="仿宋" w:cs="仿宋" w:hint="eastAsia"/>
          <w:sz w:val="32"/>
          <w:szCs w:val="32"/>
        </w:rPr>
        <w:t>获</w:t>
      </w:r>
      <w:proofErr w:type="gramStart"/>
      <w:r w:rsidR="00322D53" w:rsidRPr="00FD7E64">
        <w:rPr>
          <w:rFonts w:ascii="仿宋" w:eastAsia="仿宋" w:hAnsi="仿宋" w:cs="仿宋" w:hint="eastAsia"/>
          <w:sz w:val="32"/>
          <w:szCs w:val="32"/>
        </w:rPr>
        <w:t>评国家</w:t>
      </w:r>
      <w:proofErr w:type="gramEnd"/>
      <w:r w:rsidR="00322D53" w:rsidRPr="00FD7E64">
        <w:rPr>
          <w:rFonts w:ascii="仿宋" w:eastAsia="仿宋" w:hAnsi="仿宋" w:cs="仿宋" w:hint="eastAsia"/>
          <w:sz w:val="32"/>
          <w:szCs w:val="32"/>
        </w:rPr>
        <w:t>绿色工厂</w:t>
      </w:r>
      <w:r w:rsidR="003E0BE7" w:rsidRPr="00FD7E64">
        <w:rPr>
          <w:rFonts w:ascii="仿宋" w:eastAsia="仿宋" w:hAnsi="仿宋" w:cs="仿宋" w:hint="eastAsia"/>
          <w:sz w:val="32"/>
          <w:szCs w:val="32"/>
        </w:rPr>
        <w:t>4</w:t>
      </w:r>
      <w:r w:rsidR="00322D53" w:rsidRPr="00FD7E64">
        <w:rPr>
          <w:rFonts w:ascii="仿宋" w:eastAsia="仿宋" w:hAnsi="仿宋" w:cs="仿宋" w:hint="eastAsia"/>
          <w:sz w:val="32"/>
          <w:szCs w:val="32"/>
        </w:rPr>
        <w:t>家</w:t>
      </w:r>
      <w:r w:rsidR="00C667B1" w:rsidRPr="00FD7E64">
        <w:rPr>
          <w:rFonts w:ascii="仿宋" w:eastAsia="仿宋" w:hAnsi="仿宋" w:cs="仿宋" w:hint="eastAsia"/>
          <w:sz w:val="32"/>
          <w:szCs w:val="32"/>
        </w:rPr>
        <w:t>、省级绿色工厂8家，</w:t>
      </w:r>
      <w:r w:rsidR="00322D53" w:rsidRPr="00FD7E64">
        <w:rPr>
          <w:rFonts w:ascii="仿宋" w:eastAsia="仿宋" w:hAnsi="仿宋" w:cs="仿宋" w:hint="eastAsia"/>
          <w:sz w:val="32"/>
          <w:szCs w:val="32"/>
        </w:rPr>
        <w:t>国家绿色供应链管理示范企业1家，入选国家绿色设计产品8</w:t>
      </w:r>
      <w:r w:rsidR="00C667B1" w:rsidRPr="00FD7E64">
        <w:rPr>
          <w:rFonts w:ascii="仿宋" w:eastAsia="仿宋" w:hAnsi="仿宋" w:cs="仿宋" w:hint="eastAsia"/>
          <w:sz w:val="32"/>
          <w:szCs w:val="32"/>
        </w:rPr>
        <w:t>9</w:t>
      </w:r>
      <w:r w:rsidR="00322D53" w:rsidRPr="00FD7E64">
        <w:rPr>
          <w:rFonts w:ascii="仿宋" w:eastAsia="仿宋" w:hAnsi="仿宋" w:cs="仿宋" w:hint="eastAsia"/>
          <w:sz w:val="32"/>
          <w:szCs w:val="32"/>
        </w:rPr>
        <w:t>项、国家“能效之星”产品7项。</w:t>
      </w:r>
      <w:r w:rsidR="00AA148B" w:rsidRPr="00FD7E64">
        <w:rPr>
          <w:rFonts w:ascii="仿宋" w:eastAsia="仿宋" w:hAnsi="仿宋" w:cs="仿宋" w:hint="eastAsia"/>
          <w:sz w:val="32"/>
          <w:szCs w:val="32"/>
        </w:rPr>
        <w:t>省级绿色学校2所、市级绿色学校1</w:t>
      </w:r>
      <w:r w:rsidR="00647E13" w:rsidRPr="00FD7E64">
        <w:rPr>
          <w:rFonts w:ascii="仿宋" w:eastAsia="仿宋" w:hAnsi="仿宋" w:cs="仿宋" w:hint="eastAsia"/>
          <w:sz w:val="32"/>
          <w:szCs w:val="32"/>
        </w:rPr>
        <w:t>4</w:t>
      </w:r>
      <w:r w:rsidR="00AA148B" w:rsidRPr="00FD7E64">
        <w:rPr>
          <w:rFonts w:ascii="仿宋" w:eastAsia="仿宋" w:hAnsi="仿宋" w:cs="仿宋" w:hint="eastAsia"/>
          <w:sz w:val="32"/>
          <w:szCs w:val="32"/>
        </w:rPr>
        <w:t>所、国际生态学校1所</w:t>
      </w:r>
      <w:r w:rsidR="003B1D8B" w:rsidRPr="00FD7E64">
        <w:rPr>
          <w:rFonts w:ascii="仿宋" w:eastAsia="仿宋" w:hAnsi="仿宋" w:cs="仿宋" w:hint="eastAsia"/>
          <w:sz w:val="32"/>
          <w:szCs w:val="32"/>
        </w:rPr>
        <w:t>。</w:t>
      </w:r>
      <w:r w:rsidR="008A054C" w:rsidRPr="00FD7E64">
        <w:rPr>
          <w:rFonts w:ascii="仿宋" w:eastAsia="仿宋" w:hAnsi="仿宋" w:cs="仿宋" w:hint="eastAsia"/>
          <w:sz w:val="32"/>
          <w:szCs w:val="32"/>
        </w:rPr>
        <w:t>省级绿色社区1个、市级绿色社区19个。</w:t>
      </w:r>
    </w:p>
    <w:p w14:paraId="1CB52F7A" w14:textId="585DAF95" w:rsidR="0039555E" w:rsidRPr="00FD7E64" w:rsidRDefault="002A1847" w:rsidP="00884019">
      <w:pPr>
        <w:adjustRightInd w:val="0"/>
        <w:snapToGrid w:val="0"/>
        <w:spacing w:line="360" w:lineRule="auto"/>
        <w:ind w:firstLineChars="230" w:firstLine="736"/>
        <w:rPr>
          <w:rFonts w:ascii="黑体" w:eastAsia="黑体" w:hAnsi="黑体" w:cs="仿宋"/>
          <w:sz w:val="32"/>
          <w:szCs w:val="32"/>
        </w:rPr>
      </w:pPr>
      <w:r>
        <w:rPr>
          <w:rFonts w:ascii="黑体" w:eastAsia="黑体" w:hAnsi="黑体" w:cs="仿宋" w:hint="eastAsia"/>
          <w:sz w:val="32"/>
          <w:szCs w:val="32"/>
        </w:rPr>
        <w:t>（六</w:t>
      </w:r>
      <w:r w:rsidR="0039555E" w:rsidRPr="00FD7E64">
        <w:rPr>
          <w:rFonts w:ascii="黑体" w:eastAsia="黑体" w:hAnsi="黑体" w:cs="仿宋" w:hint="eastAsia"/>
          <w:sz w:val="32"/>
          <w:szCs w:val="32"/>
        </w:rPr>
        <w:t>）近期中央环保督察意见的落实情况。</w:t>
      </w:r>
    </w:p>
    <w:p w14:paraId="6DEB2679" w14:textId="77777777" w:rsidR="00AB5347" w:rsidRPr="00FD7E64" w:rsidRDefault="0039555E"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中央环保督察反馈意见问题涉及到</w:t>
      </w:r>
      <w:r w:rsidR="004864AD" w:rsidRPr="00FD7E64">
        <w:rPr>
          <w:rFonts w:ascii="仿宋" w:eastAsia="仿宋" w:hAnsi="仿宋" w:hint="eastAsia"/>
          <w:sz w:val="32"/>
          <w:szCs w:val="32"/>
        </w:rPr>
        <w:t>合肥</w:t>
      </w:r>
      <w:r w:rsidR="00EB430F" w:rsidRPr="00FD7E64">
        <w:rPr>
          <w:rFonts w:ascii="仿宋" w:eastAsia="仿宋" w:hAnsi="仿宋" w:hint="eastAsia"/>
          <w:sz w:val="32"/>
          <w:szCs w:val="32"/>
        </w:rPr>
        <w:t>经开</w:t>
      </w:r>
      <w:r w:rsidRPr="00FD7E64">
        <w:rPr>
          <w:rFonts w:ascii="仿宋" w:eastAsia="仿宋" w:hAnsi="仿宋" w:hint="eastAsia"/>
          <w:sz w:val="32"/>
          <w:szCs w:val="32"/>
        </w:rPr>
        <w:t>区的问题为：合肥市安徽佳通轮胎有限公司废气扰民问题虽经多次查处、整改，群众仍不满意，问题没有彻底解决。针对该问题，具体整改情况如下：</w:t>
      </w:r>
    </w:p>
    <w:p w14:paraId="1C360BCD" w14:textId="77777777" w:rsidR="00507135" w:rsidRPr="00FD7E64" w:rsidRDefault="00507135" w:rsidP="00884019">
      <w:pPr>
        <w:adjustRightInd w:val="0"/>
        <w:snapToGrid w:val="0"/>
        <w:spacing w:line="360" w:lineRule="auto"/>
        <w:ind w:firstLineChars="200" w:firstLine="640"/>
        <w:rPr>
          <w:rFonts w:ascii="仿宋" w:eastAsia="仿宋" w:hAnsi="仿宋" w:cs="宋体"/>
          <w:kern w:val="0"/>
          <w:sz w:val="32"/>
          <w:szCs w:val="32"/>
        </w:rPr>
      </w:pPr>
      <w:r w:rsidRPr="00FD7E64">
        <w:rPr>
          <w:rFonts w:ascii="仿宋" w:eastAsia="仿宋" w:hAnsi="仿宋" w:cs="宋体" w:hint="eastAsia"/>
          <w:kern w:val="0"/>
          <w:sz w:val="32"/>
          <w:szCs w:val="32"/>
        </w:rPr>
        <w:t>1.成立佳通轮胎废气扰民问题整改工作领导小组。明确具体责任部门、责任人、完成时限，有序推进问题整改进度。</w:t>
      </w:r>
    </w:p>
    <w:p w14:paraId="606F6614" w14:textId="77777777" w:rsidR="00507135" w:rsidRPr="00FD7E64" w:rsidRDefault="00507135" w:rsidP="00884019">
      <w:pPr>
        <w:adjustRightInd w:val="0"/>
        <w:snapToGrid w:val="0"/>
        <w:spacing w:line="360" w:lineRule="auto"/>
        <w:ind w:firstLineChars="200" w:firstLine="640"/>
        <w:rPr>
          <w:rFonts w:ascii="仿宋" w:eastAsia="仿宋" w:hAnsi="仿宋" w:cs="宋体"/>
          <w:kern w:val="0"/>
          <w:sz w:val="32"/>
          <w:szCs w:val="32"/>
        </w:rPr>
      </w:pPr>
      <w:r w:rsidRPr="00FD7E64">
        <w:rPr>
          <w:rFonts w:ascii="仿宋" w:eastAsia="仿宋" w:hAnsi="仿宋" w:cs="宋体" w:hint="eastAsia"/>
          <w:kern w:val="0"/>
          <w:sz w:val="32"/>
          <w:szCs w:val="32"/>
        </w:rPr>
        <w:lastRenderedPageBreak/>
        <w:t>2.督促企业继续实施废气治理提升改造，完成“煤改气”工程，有效降低污染物排放总量。自2017年至今，佳通轮胎累计投入约8700万元推进密炼、硫化车间和污水站的废气收集与治理，先后开展了实验室废气收集治理、预备工艺废气治理、硫化B厂废气收集治理、</w:t>
      </w:r>
      <w:proofErr w:type="gramStart"/>
      <w:r w:rsidRPr="00FD7E64">
        <w:rPr>
          <w:rFonts w:ascii="仿宋" w:eastAsia="仿宋" w:hAnsi="仿宋" w:cs="宋体" w:hint="eastAsia"/>
          <w:kern w:val="0"/>
          <w:sz w:val="32"/>
          <w:szCs w:val="32"/>
        </w:rPr>
        <w:t>密炼车间</w:t>
      </w:r>
      <w:proofErr w:type="gramEnd"/>
      <w:r w:rsidRPr="00FD7E64">
        <w:rPr>
          <w:rFonts w:ascii="仿宋" w:eastAsia="仿宋" w:hAnsi="仿宋" w:cs="宋体" w:hint="eastAsia"/>
          <w:kern w:val="0"/>
          <w:sz w:val="32"/>
          <w:szCs w:val="32"/>
        </w:rPr>
        <w:t>废气收集治理、</w:t>
      </w:r>
      <w:proofErr w:type="gramStart"/>
      <w:r w:rsidRPr="00FD7E64">
        <w:rPr>
          <w:rFonts w:ascii="仿宋" w:eastAsia="仿宋" w:hAnsi="仿宋" w:cs="宋体" w:hint="eastAsia"/>
          <w:kern w:val="0"/>
          <w:sz w:val="32"/>
          <w:szCs w:val="32"/>
        </w:rPr>
        <w:t>密炼</w:t>
      </w:r>
      <w:proofErr w:type="gramEnd"/>
      <w:r w:rsidRPr="00FD7E64">
        <w:rPr>
          <w:rFonts w:ascii="仿宋" w:eastAsia="仿宋" w:hAnsi="仿宋" w:cs="宋体" w:hint="eastAsia"/>
          <w:kern w:val="0"/>
          <w:sz w:val="32"/>
          <w:szCs w:val="32"/>
        </w:rPr>
        <w:t>A厂废气治理提升工程等废气治理工程，减少污染物排放总量。上述污染防治设施</w:t>
      </w:r>
      <w:proofErr w:type="gramStart"/>
      <w:r w:rsidRPr="00FD7E64">
        <w:rPr>
          <w:rFonts w:ascii="仿宋" w:eastAsia="仿宋" w:hAnsi="仿宋" w:cs="宋体" w:hint="eastAsia"/>
          <w:kern w:val="0"/>
          <w:sz w:val="32"/>
          <w:szCs w:val="32"/>
        </w:rPr>
        <w:t>均履行</w:t>
      </w:r>
      <w:proofErr w:type="gramEnd"/>
      <w:r w:rsidRPr="00FD7E64">
        <w:rPr>
          <w:rFonts w:ascii="仿宋" w:eastAsia="仿宋" w:hAnsi="仿宋" w:cs="宋体" w:hint="eastAsia"/>
          <w:kern w:val="0"/>
          <w:sz w:val="32"/>
          <w:szCs w:val="32"/>
        </w:rPr>
        <w:t>报批手续，并于2019年4月通过项目竣工环保验收。佳通轮胎原有燃煤锅炉“煤改气”工程已于2019年9月完工，12月3日开始通气调试，自2020年4月起安全稳定运行，原燃煤锅炉停用并拆除。</w:t>
      </w:r>
    </w:p>
    <w:p w14:paraId="2CABE65B" w14:textId="77777777" w:rsidR="00507135" w:rsidRPr="00FD7E64" w:rsidRDefault="00507135" w:rsidP="00884019">
      <w:pPr>
        <w:adjustRightInd w:val="0"/>
        <w:snapToGrid w:val="0"/>
        <w:spacing w:line="360" w:lineRule="auto"/>
        <w:ind w:firstLineChars="200" w:firstLine="640"/>
        <w:rPr>
          <w:rFonts w:ascii="仿宋" w:eastAsia="仿宋" w:hAnsi="仿宋" w:cs="宋体"/>
          <w:kern w:val="0"/>
          <w:sz w:val="32"/>
          <w:szCs w:val="32"/>
        </w:rPr>
      </w:pPr>
      <w:r w:rsidRPr="00FD7E64">
        <w:rPr>
          <w:rFonts w:ascii="仿宋" w:eastAsia="仿宋" w:hAnsi="仿宋" w:cs="宋体" w:hint="eastAsia"/>
          <w:kern w:val="0"/>
          <w:sz w:val="32"/>
          <w:szCs w:val="32"/>
        </w:rPr>
        <w:t>3.持续加强日常监管，督促企业落实环保主体责任。按照“关于做好佳通轮胎异味扰民问题整改的督办函”（合中环改办[2021]49号）文件要求，我区安排生态环境分局持续加强对佳通轮胎的监管，尤其是夜间执法频次，对企业保持监管高压状态，对环境违法行为“零容忍”，一旦发现环境违法行为将依法严肃处理。2018年，生态环境分局对企业开展各类检查39次（其中夜查、非工作日检查10次），检查中未发现企业不正常运行污染防治设施情况；对企业开展监督性监测23次，排气筒废气均达标排放，厂界发现臭气浓度超标排放2次，均依法处理，共计罚款90万元，并对企业实施限产七个月。2019年以来，对企业实施监督性检查95次，开展监督性监测94次，均</w:t>
      </w:r>
      <w:r w:rsidRPr="00FD7E64">
        <w:rPr>
          <w:rFonts w:ascii="仿宋" w:eastAsia="仿宋" w:hAnsi="仿宋" w:cs="宋体" w:hint="eastAsia"/>
          <w:kern w:val="0"/>
          <w:sz w:val="32"/>
          <w:szCs w:val="32"/>
        </w:rPr>
        <w:lastRenderedPageBreak/>
        <w:t>未发现环境违法问题。</w:t>
      </w:r>
    </w:p>
    <w:p w14:paraId="59B109C6" w14:textId="77777777" w:rsidR="00507135" w:rsidRPr="00FD7E64" w:rsidRDefault="00507135" w:rsidP="00884019">
      <w:pPr>
        <w:adjustRightInd w:val="0"/>
        <w:snapToGrid w:val="0"/>
        <w:spacing w:line="360" w:lineRule="auto"/>
        <w:ind w:firstLineChars="200" w:firstLine="640"/>
        <w:rPr>
          <w:rFonts w:ascii="仿宋" w:eastAsia="仿宋" w:hAnsi="仿宋" w:cs="宋体"/>
          <w:kern w:val="0"/>
          <w:sz w:val="32"/>
          <w:szCs w:val="32"/>
        </w:rPr>
      </w:pPr>
      <w:r w:rsidRPr="00FD7E64">
        <w:rPr>
          <w:rFonts w:ascii="仿宋" w:eastAsia="仿宋" w:hAnsi="仿宋" w:cs="宋体" w:hint="eastAsia"/>
          <w:kern w:val="0"/>
          <w:sz w:val="32"/>
          <w:szCs w:val="32"/>
        </w:rPr>
        <w:t>4.制定不利气象条件下的应急管控方案，并严格落实。我区经贸、环保部门结合6级空气气象条件等级制定生产管控措施对企业生产情况实施管控。2019年以来，我区共开展9次重污染天气应急响应措施，对佳通轮胎实施停限产天数（响应级别Ⅱ级及以上）共计32天。</w:t>
      </w:r>
    </w:p>
    <w:p w14:paraId="793F6F33" w14:textId="77777777" w:rsidR="00507135" w:rsidRPr="00FD7E64" w:rsidRDefault="00507135" w:rsidP="00884019">
      <w:pPr>
        <w:adjustRightInd w:val="0"/>
        <w:snapToGrid w:val="0"/>
        <w:spacing w:line="360" w:lineRule="auto"/>
        <w:ind w:firstLineChars="200" w:firstLine="640"/>
        <w:rPr>
          <w:rFonts w:ascii="仿宋" w:eastAsia="仿宋" w:hAnsi="仿宋" w:cs="宋体"/>
          <w:kern w:val="0"/>
          <w:sz w:val="32"/>
          <w:szCs w:val="32"/>
        </w:rPr>
      </w:pPr>
      <w:r w:rsidRPr="00FD7E64">
        <w:rPr>
          <w:rFonts w:ascii="仿宋" w:eastAsia="仿宋" w:hAnsi="仿宋" w:cs="宋体" w:hint="eastAsia"/>
          <w:kern w:val="0"/>
          <w:sz w:val="32"/>
          <w:szCs w:val="32"/>
        </w:rPr>
        <w:t>5.积极推进企业异地搬迁工作。为彻底解决废气扰民问题，我区一直在积极配合市政府推动企业异地搬迁事宜。2020年12月市政府与佳通公司签订搬迁协议，2021年3月确定企业搬迁工作方案，2021年4月21日，长丰县政府与佳通轮胎（中国）投资有限公司就新安徽佳通工业园项目进行签约。</w:t>
      </w:r>
    </w:p>
    <w:p w14:paraId="5AC9037F" w14:textId="205BB51A" w:rsidR="00BB6A3B" w:rsidRPr="00FD7E64" w:rsidRDefault="009C64DD" w:rsidP="00884019">
      <w:pPr>
        <w:adjustRightInd w:val="0"/>
        <w:snapToGrid w:val="0"/>
        <w:spacing w:line="360" w:lineRule="auto"/>
        <w:ind w:firstLineChars="200" w:firstLine="640"/>
        <w:rPr>
          <w:rFonts w:ascii="黑体" w:eastAsia="黑体" w:hAnsi="黑体"/>
          <w:sz w:val="32"/>
          <w:szCs w:val="32"/>
        </w:rPr>
      </w:pPr>
      <w:r w:rsidRPr="00FD7E64">
        <w:rPr>
          <w:rFonts w:ascii="黑体" w:eastAsia="黑体" w:hAnsi="黑体" w:hint="eastAsia"/>
          <w:sz w:val="32"/>
          <w:szCs w:val="32"/>
        </w:rPr>
        <w:t>二、建设主要成果</w:t>
      </w:r>
    </w:p>
    <w:p w14:paraId="6C9818BE" w14:textId="77777777" w:rsidR="0010743F" w:rsidRPr="00FD7E64" w:rsidRDefault="00AD7C3E" w:rsidP="00884019">
      <w:pPr>
        <w:adjustRightInd w:val="0"/>
        <w:snapToGrid w:val="0"/>
        <w:spacing w:line="360" w:lineRule="auto"/>
        <w:ind w:firstLineChars="230" w:firstLine="736"/>
        <w:rPr>
          <w:rFonts w:ascii="黑体" w:eastAsia="黑体" w:hAnsi="黑体" w:cs="仿宋"/>
          <w:sz w:val="32"/>
          <w:szCs w:val="32"/>
        </w:rPr>
      </w:pPr>
      <w:r w:rsidRPr="00FD7E64">
        <w:rPr>
          <w:rFonts w:ascii="黑体" w:eastAsia="黑体" w:hAnsi="黑体" w:cs="仿宋" w:hint="eastAsia"/>
          <w:sz w:val="32"/>
          <w:szCs w:val="32"/>
        </w:rPr>
        <w:t>（一）资源能源利用效率和生态效率提升方面。</w:t>
      </w:r>
    </w:p>
    <w:p w14:paraId="21FA29A9" w14:textId="3BE0FB0D" w:rsidR="003B1D8B" w:rsidRPr="00FD7E64" w:rsidRDefault="00835637" w:rsidP="00884019">
      <w:pPr>
        <w:adjustRightInd w:val="0"/>
        <w:snapToGrid w:val="0"/>
        <w:spacing w:line="360" w:lineRule="auto"/>
        <w:ind w:firstLineChars="230" w:firstLine="739"/>
        <w:rPr>
          <w:rFonts w:ascii="仿宋" w:eastAsia="仿宋" w:hAnsi="仿宋" w:cs="仿宋"/>
          <w:sz w:val="32"/>
          <w:szCs w:val="32"/>
        </w:rPr>
      </w:pPr>
      <w:r w:rsidRPr="00FD7E64">
        <w:rPr>
          <w:rFonts w:ascii="仿宋" w:eastAsia="仿宋" w:hAnsi="仿宋" w:cs="仿宋" w:hint="eastAsia"/>
          <w:b/>
          <w:sz w:val="32"/>
          <w:szCs w:val="32"/>
        </w:rPr>
        <w:t>1.</w:t>
      </w:r>
      <w:r w:rsidR="003B1D8B" w:rsidRPr="00FD7E64">
        <w:rPr>
          <w:rFonts w:ascii="仿宋" w:eastAsia="仿宋" w:hAnsi="仿宋" w:cs="仿宋" w:hint="eastAsia"/>
          <w:b/>
          <w:sz w:val="32"/>
          <w:szCs w:val="32"/>
        </w:rPr>
        <w:t xml:space="preserve"> 产业结构持续优化。</w:t>
      </w:r>
      <w:r w:rsidR="003B1D8B" w:rsidRPr="00FD7E64">
        <w:rPr>
          <w:rFonts w:ascii="仿宋" w:eastAsia="仿宋" w:hAnsi="仿宋" w:cs="仿宋" w:hint="eastAsia"/>
          <w:sz w:val="32"/>
          <w:szCs w:val="32"/>
        </w:rPr>
        <w:t>我区坚持科技创新驱动、龙头项目带动，加快创新转型升级，产业综合竞争力稳步提升。</w:t>
      </w:r>
      <w:r w:rsidR="00CC4F5B" w:rsidRPr="00FD7E64">
        <w:rPr>
          <w:rFonts w:ascii="仿宋" w:eastAsia="仿宋" w:hAnsi="仿宋" w:cs="仿宋" w:hint="eastAsia"/>
          <w:sz w:val="32"/>
          <w:szCs w:val="32"/>
        </w:rPr>
        <w:t>汽车</w:t>
      </w:r>
      <w:r w:rsidR="00187BF5" w:rsidRPr="00FD7E64">
        <w:rPr>
          <w:rFonts w:ascii="仿宋" w:eastAsia="仿宋" w:hAnsi="仿宋" w:cs="仿宋" w:hint="eastAsia"/>
          <w:sz w:val="32"/>
          <w:szCs w:val="32"/>
        </w:rPr>
        <w:t>及</w:t>
      </w:r>
      <w:r w:rsidR="00CC4F5B" w:rsidRPr="00FD7E64">
        <w:rPr>
          <w:rFonts w:ascii="仿宋" w:eastAsia="仿宋" w:hAnsi="仿宋" w:cs="仿宋" w:hint="eastAsia"/>
          <w:sz w:val="32"/>
          <w:szCs w:val="32"/>
        </w:rPr>
        <w:t>新能源汽车、</w:t>
      </w:r>
      <w:r w:rsidR="003B1D8B" w:rsidRPr="00FD7E64">
        <w:rPr>
          <w:rFonts w:ascii="仿宋" w:eastAsia="仿宋" w:hAnsi="仿宋" w:cs="仿宋" w:hint="eastAsia"/>
          <w:sz w:val="32"/>
          <w:szCs w:val="32"/>
        </w:rPr>
        <w:t>智能家电、电子信息、高端装备制造、快速消费品等五大支柱产业进一步壮大，产业配套齐全，产业链条逐步完善；集成电路、新能源汽车、生物医药及高端医疗器械、人工智能及大数据等主导产业规模初具雏形；第三代半导体、中子技术等未来产业加快谋划布局；跨境电商、双创基地、金融服务、楼宇经济、总部基地、航空物流、人力资源服务等服</w:t>
      </w:r>
      <w:r w:rsidR="003B1D8B" w:rsidRPr="00FD7E64">
        <w:rPr>
          <w:rFonts w:ascii="仿宋" w:eastAsia="仿宋" w:hAnsi="仿宋" w:cs="仿宋" w:hint="eastAsia"/>
          <w:sz w:val="32"/>
          <w:szCs w:val="32"/>
        </w:rPr>
        <w:lastRenderedPageBreak/>
        <w:t>务业快速发展，形成了14个服务业、商贸企业集聚区（示范物流园区、特色商业示范街区）。智能家电、汽车及新能源汽车、集成电路等6大重点产业加速集聚，初步形成链式</w:t>
      </w:r>
      <w:proofErr w:type="gramStart"/>
      <w:r w:rsidR="003B1D8B" w:rsidRPr="00FD7E64">
        <w:rPr>
          <w:rFonts w:ascii="仿宋" w:eastAsia="仿宋" w:hAnsi="仿宋" w:cs="仿宋" w:hint="eastAsia"/>
          <w:sz w:val="32"/>
          <w:szCs w:val="32"/>
        </w:rPr>
        <w:t>集群化</w:t>
      </w:r>
      <w:proofErr w:type="gramEnd"/>
      <w:r w:rsidR="003B1D8B" w:rsidRPr="00FD7E64">
        <w:rPr>
          <w:rFonts w:ascii="仿宋" w:eastAsia="仿宋" w:hAnsi="仿宋" w:cs="仿宋" w:hint="eastAsia"/>
          <w:sz w:val="32"/>
          <w:szCs w:val="32"/>
        </w:rPr>
        <w:t>发展格局。</w:t>
      </w:r>
    </w:p>
    <w:p w14:paraId="12EABE35" w14:textId="61BE72F1" w:rsidR="006E2268" w:rsidRPr="00FD7E64" w:rsidRDefault="00901DC4" w:rsidP="00884019">
      <w:pPr>
        <w:adjustRightInd w:val="0"/>
        <w:snapToGrid w:val="0"/>
        <w:spacing w:line="360" w:lineRule="auto"/>
        <w:ind w:firstLineChars="200" w:firstLine="643"/>
        <w:rPr>
          <w:rFonts w:ascii="仿宋" w:eastAsia="仿宋" w:hAnsi="仿宋"/>
          <w:b/>
          <w:sz w:val="32"/>
          <w:szCs w:val="32"/>
        </w:rPr>
      </w:pPr>
      <w:r w:rsidRPr="00FD7E64">
        <w:rPr>
          <w:rFonts w:ascii="仿宋" w:eastAsia="仿宋" w:hAnsi="仿宋" w:cs="仿宋" w:hint="eastAsia"/>
          <w:b/>
          <w:kern w:val="0"/>
          <w:sz w:val="32"/>
          <w:szCs w:val="32"/>
          <w:lang w:val="zh-CN"/>
        </w:rPr>
        <w:t>2</w:t>
      </w:r>
      <w:r w:rsidR="00472531" w:rsidRPr="00FD7E64">
        <w:rPr>
          <w:rFonts w:ascii="仿宋" w:eastAsia="仿宋" w:hAnsi="仿宋" w:cs="仿宋" w:hint="eastAsia"/>
          <w:b/>
          <w:sz w:val="32"/>
          <w:szCs w:val="32"/>
        </w:rPr>
        <w:t>.</w:t>
      </w:r>
      <w:r w:rsidR="003471D8" w:rsidRPr="00FD7E64">
        <w:rPr>
          <w:rFonts w:ascii="仿宋" w:eastAsia="仿宋" w:hAnsi="仿宋" w:cs="仿宋" w:hint="eastAsia"/>
          <w:b/>
          <w:sz w:val="32"/>
          <w:szCs w:val="32"/>
        </w:rPr>
        <w:t>实施循环化改造，</w:t>
      </w:r>
      <w:r w:rsidR="00793DB5" w:rsidRPr="00FD7E64">
        <w:rPr>
          <w:rFonts w:ascii="仿宋" w:eastAsia="仿宋" w:hAnsi="仿宋" w:hint="eastAsia"/>
          <w:b/>
          <w:sz w:val="32"/>
          <w:szCs w:val="32"/>
        </w:rPr>
        <w:t>引导企业开展节能环保技改，实现经济、环境双赢。</w:t>
      </w:r>
    </w:p>
    <w:p w14:paraId="1373D70C" w14:textId="199A7383" w:rsidR="006E2268" w:rsidRPr="00ED27F0" w:rsidRDefault="006E2268" w:rsidP="00884019">
      <w:pPr>
        <w:adjustRightInd w:val="0"/>
        <w:snapToGrid w:val="0"/>
        <w:spacing w:line="360" w:lineRule="auto"/>
        <w:ind w:firstLineChars="200" w:firstLine="640"/>
        <w:rPr>
          <w:rFonts w:ascii="仿宋" w:eastAsia="仿宋" w:hAnsi="仿宋"/>
          <w:sz w:val="32"/>
          <w:szCs w:val="32"/>
        </w:rPr>
      </w:pPr>
      <w:r w:rsidRPr="00ED27F0">
        <w:rPr>
          <w:rFonts w:ascii="仿宋" w:eastAsia="仿宋" w:hAnsi="仿宋" w:hint="eastAsia"/>
          <w:sz w:val="32"/>
          <w:szCs w:val="32"/>
        </w:rPr>
        <w:t>根据《安徽省发展改革委关于加强园区循环化改造实施效果评估的通知》要求，我区组织编制了《合肥经济技术开发区省级园区循环化改造实施方案（2020-2022）》，并于2021年7月16日通过</w:t>
      </w:r>
      <w:proofErr w:type="gramStart"/>
      <w:r w:rsidRPr="00ED27F0">
        <w:rPr>
          <w:rFonts w:ascii="仿宋" w:eastAsia="仿宋" w:hAnsi="仿宋" w:hint="eastAsia"/>
          <w:sz w:val="32"/>
          <w:szCs w:val="32"/>
        </w:rPr>
        <w:t>市发改委</w:t>
      </w:r>
      <w:proofErr w:type="gramEnd"/>
      <w:r w:rsidRPr="00ED27F0">
        <w:rPr>
          <w:rFonts w:ascii="仿宋" w:eastAsia="仿宋" w:hAnsi="仿宋" w:hint="eastAsia"/>
          <w:sz w:val="32"/>
          <w:szCs w:val="32"/>
        </w:rPr>
        <w:t>组织的专家评审。</w:t>
      </w:r>
    </w:p>
    <w:p w14:paraId="5E0DB01D" w14:textId="1C736B5E" w:rsidR="006E2268" w:rsidRPr="00ED27F0" w:rsidRDefault="006E2268" w:rsidP="00884019">
      <w:pPr>
        <w:adjustRightInd w:val="0"/>
        <w:snapToGrid w:val="0"/>
        <w:spacing w:line="360" w:lineRule="auto"/>
        <w:ind w:firstLineChars="200" w:firstLine="640"/>
        <w:rPr>
          <w:rFonts w:ascii="仿宋" w:eastAsia="仿宋" w:hAnsi="仿宋"/>
          <w:sz w:val="32"/>
          <w:szCs w:val="32"/>
        </w:rPr>
      </w:pPr>
      <w:r w:rsidRPr="00ED27F0">
        <w:rPr>
          <w:rFonts w:ascii="仿宋" w:eastAsia="仿宋" w:hAnsi="仿宋" w:hint="eastAsia"/>
          <w:sz w:val="32"/>
          <w:szCs w:val="32"/>
        </w:rPr>
        <w:t>通过汽车座椅生产车间技术升级改造项目、家电零部件智能化生产改造项目、高端中央变频空调器生产线智能化改造项目等技改项目的建设，进一步实现节能降耗，增产提效；通过家电产业、快速消费品产业、装备制造产业、汽车及零部件产业等传统产业的提质升级，资源消耗量明显下降，单位产品附加值不断提升，合肥经开区经济发展水平得到显著提升。</w:t>
      </w:r>
    </w:p>
    <w:p w14:paraId="284E2C26" w14:textId="77777777" w:rsidR="00494E38" w:rsidRPr="00ED27F0" w:rsidRDefault="006E2268" w:rsidP="00884019">
      <w:pPr>
        <w:adjustRightInd w:val="0"/>
        <w:snapToGrid w:val="0"/>
        <w:spacing w:line="360" w:lineRule="auto"/>
        <w:ind w:firstLineChars="196" w:firstLine="627"/>
        <w:rPr>
          <w:rFonts w:ascii="仿宋" w:eastAsia="仿宋" w:hAnsi="仿宋"/>
          <w:sz w:val="32"/>
          <w:szCs w:val="32"/>
        </w:rPr>
      </w:pPr>
      <w:r w:rsidRPr="00ED27F0">
        <w:rPr>
          <w:rFonts w:ascii="仿宋" w:eastAsia="仿宋" w:hAnsi="仿宋" w:hint="eastAsia"/>
          <w:sz w:val="32"/>
          <w:szCs w:val="32"/>
        </w:rPr>
        <w:t>对区内重点用能企业按月度实施节能工作调度，督促企业提前谋划，扎实开展节能工作，完成节能目标；通过技改项目提高企业生产的节能工艺和技术水平，大大降低企业生产过程中的能源消耗，通过实施余热回收利用、SMT低温焊接技术等循环化改造项目，全面提高合肥经开区的能源利用效率</w:t>
      </w:r>
      <w:r w:rsidR="000F3DB6" w:rsidRPr="00ED27F0">
        <w:rPr>
          <w:rFonts w:ascii="仿宋" w:eastAsia="仿宋" w:hAnsi="仿宋" w:hint="eastAsia"/>
          <w:sz w:val="32"/>
          <w:szCs w:val="32"/>
        </w:rPr>
        <w:t>。</w:t>
      </w:r>
    </w:p>
    <w:p w14:paraId="4E2A30AF" w14:textId="18726A3A" w:rsidR="006E2268" w:rsidRPr="00ED27F0" w:rsidRDefault="00494E38" w:rsidP="00884019">
      <w:pPr>
        <w:adjustRightInd w:val="0"/>
        <w:snapToGrid w:val="0"/>
        <w:spacing w:line="360" w:lineRule="auto"/>
        <w:ind w:firstLineChars="196" w:firstLine="627"/>
        <w:rPr>
          <w:rFonts w:ascii="仿宋" w:eastAsia="仿宋" w:hAnsi="仿宋"/>
          <w:sz w:val="32"/>
          <w:szCs w:val="32"/>
        </w:rPr>
      </w:pPr>
      <w:r w:rsidRPr="00ED27F0">
        <w:rPr>
          <w:rFonts w:ascii="仿宋" w:eastAsia="仿宋" w:hAnsi="仿宋" w:hint="eastAsia"/>
          <w:sz w:val="32"/>
          <w:szCs w:val="32"/>
        </w:rPr>
        <w:lastRenderedPageBreak/>
        <w:t>推进企业开展清洁生产审核，目前我区开展清洁生产审核的企业共3</w:t>
      </w:r>
      <w:r w:rsidRPr="00ED27F0">
        <w:rPr>
          <w:rFonts w:ascii="仿宋" w:eastAsia="仿宋" w:hAnsi="仿宋"/>
          <w:sz w:val="32"/>
          <w:szCs w:val="32"/>
        </w:rPr>
        <w:t>2</w:t>
      </w:r>
      <w:r w:rsidRPr="00ED27F0">
        <w:rPr>
          <w:rFonts w:ascii="仿宋" w:eastAsia="仿宋" w:hAnsi="仿宋" w:hint="eastAsia"/>
          <w:sz w:val="32"/>
          <w:szCs w:val="32"/>
        </w:rPr>
        <w:t>家，重点企业清洁生产审核总数达到100%。</w:t>
      </w:r>
    </w:p>
    <w:p w14:paraId="2F3C60F9" w14:textId="114C64CA" w:rsidR="00DD1CDD" w:rsidRPr="00ED27F0" w:rsidRDefault="00DD1CDD" w:rsidP="00884019">
      <w:pPr>
        <w:adjustRightInd w:val="0"/>
        <w:snapToGrid w:val="0"/>
        <w:spacing w:line="360" w:lineRule="auto"/>
        <w:ind w:firstLineChars="200" w:firstLine="640"/>
        <w:rPr>
          <w:rFonts w:ascii="仿宋" w:eastAsia="仿宋" w:hAnsi="仿宋"/>
          <w:sz w:val="32"/>
          <w:szCs w:val="32"/>
        </w:rPr>
      </w:pPr>
      <w:r w:rsidRPr="00ED27F0">
        <w:rPr>
          <w:rFonts w:ascii="仿宋" w:eastAsia="仿宋" w:hAnsi="仿宋" w:hint="eastAsia"/>
          <w:sz w:val="32"/>
          <w:szCs w:val="32"/>
        </w:rPr>
        <w:t>合肥经开区循环化改造期间，拟实施循环化改造重点项目共计32个，总投资74.62亿元。其中重点支撑项目20个，总投资69.88亿元，分别是</w:t>
      </w:r>
      <w:proofErr w:type="gramStart"/>
      <w:r w:rsidRPr="00ED27F0">
        <w:rPr>
          <w:rFonts w:ascii="仿宋" w:eastAsia="仿宋" w:hAnsi="仿宋" w:hint="eastAsia"/>
          <w:sz w:val="32"/>
          <w:szCs w:val="32"/>
        </w:rPr>
        <w:t>补链项目</w:t>
      </w:r>
      <w:proofErr w:type="gramEnd"/>
      <w:r w:rsidRPr="00ED27F0">
        <w:rPr>
          <w:rFonts w:ascii="仿宋" w:eastAsia="仿宋" w:hAnsi="仿宋" w:hint="eastAsia"/>
          <w:sz w:val="32"/>
          <w:szCs w:val="32"/>
        </w:rPr>
        <w:t>和公共基础设施建设项目两大类；自主实施项目12个，总投资项目4.74亿元，主要为技改和污染治理项目。截止目前，重点支撑项目已开工19个，完成投资32.2亿元，自主实施项目已开工10个，完成投资2.02亿元。</w:t>
      </w:r>
    </w:p>
    <w:p w14:paraId="151CFCF5" w14:textId="6380C656" w:rsidR="00D85B6F" w:rsidRPr="00ED27F0" w:rsidRDefault="006E2268" w:rsidP="00884019">
      <w:pPr>
        <w:adjustRightInd w:val="0"/>
        <w:snapToGrid w:val="0"/>
        <w:spacing w:line="360" w:lineRule="auto"/>
        <w:ind w:firstLineChars="200" w:firstLine="640"/>
        <w:rPr>
          <w:rFonts w:ascii="仿宋" w:eastAsia="仿宋" w:hAnsi="仿宋"/>
          <w:sz w:val="32"/>
          <w:szCs w:val="32"/>
        </w:rPr>
      </w:pPr>
      <w:r w:rsidRPr="00ED27F0">
        <w:rPr>
          <w:rFonts w:ascii="仿宋" w:eastAsia="仿宋" w:hAnsi="仿宋" w:hint="eastAsia"/>
          <w:sz w:val="32"/>
          <w:szCs w:val="32"/>
        </w:rPr>
        <w:t>2021年能源消耗总量180.78万吨标煤，能源产出率达到7.58万元/吨标煤。</w:t>
      </w:r>
      <w:r w:rsidR="00ED1E6D" w:rsidRPr="00ED27F0">
        <w:rPr>
          <w:rFonts w:ascii="仿宋" w:eastAsia="仿宋" w:hAnsi="仿宋" w:hint="eastAsia"/>
          <w:sz w:val="32"/>
          <w:szCs w:val="32"/>
        </w:rPr>
        <w:t>单位工业增加</w:t>
      </w:r>
      <w:proofErr w:type="gramStart"/>
      <w:r w:rsidR="00ED1E6D" w:rsidRPr="00ED27F0">
        <w:rPr>
          <w:rFonts w:ascii="仿宋" w:eastAsia="仿宋" w:hAnsi="仿宋" w:hint="eastAsia"/>
          <w:sz w:val="32"/>
          <w:szCs w:val="32"/>
        </w:rPr>
        <w:t>值综合</w:t>
      </w:r>
      <w:proofErr w:type="gramEnd"/>
      <w:r w:rsidR="00ED1E6D" w:rsidRPr="00ED27F0">
        <w:rPr>
          <w:rFonts w:ascii="仿宋" w:eastAsia="仿宋" w:hAnsi="仿宋" w:hint="eastAsia"/>
          <w:sz w:val="32"/>
          <w:szCs w:val="32"/>
        </w:rPr>
        <w:t>能耗仅0.11吨标煤/万元，是生态工业示范园创建标准值的近1/5。</w:t>
      </w:r>
    </w:p>
    <w:p w14:paraId="33ECF65D" w14:textId="554E1CF7" w:rsidR="004D59B5" w:rsidRPr="00ED27F0" w:rsidRDefault="00CE7C48" w:rsidP="004D59B5">
      <w:pPr>
        <w:adjustRightInd w:val="0"/>
        <w:snapToGrid w:val="0"/>
        <w:spacing w:line="360" w:lineRule="auto"/>
        <w:ind w:firstLineChars="196" w:firstLine="627"/>
        <w:rPr>
          <w:rFonts w:ascii="仿宋" w:eastAsia="仿宋" w:hAnsi="仿宋"/>
          <w:sz w:val="32"/>
          <w:szCs w:val="32"/>
        </w:rPr>
      </w:pPr>
      <w:r w:rsidRPr="00ED27F0">
        <w:rPr>
          <w:rFonts w:ascii="仿宋" w:eastAsia="仿宋" w:hAnsi="仿宋" w:hint="eastAsia"/>
          <w:sz w:val="32"/>
          <w:szCs w:val="32"/>
        </w:rPr>
        <w:t>规范</w:t>
      </w:r>
      <w:r w:rsidR="00D44B9A" w:rsidRPr="00ED27F0">
        <w:rPr>
          <w:rFonts w:ascii="仿宋" w:eastAsia="仿宋" w:hAnsi="仿宋" w:hint="eastAsia"/>
          <w:sz w:val="32"/>
          <w:szCs w:val="32"/>
        </w:rPr>
        <w:t>固体废弃物的管理。一般工业固体废物以综合利用为主，</w:t>
      </w:r>
      <w:r w:rsidRPr="00ED27F0">
        <w:rPr>
          <w:rFonts w:ascii="仿宋" w:eastAsia="仿宋" w:hAnsi="仿宋" w:hint="eastAsia"/>
          <w:sz w:val="32"/>
          <w:szCs w:val="32"/>
        </w:rPr>
        <w:t>做到</w:t>
      </w:r>
      <w:r w:rsidR="00C95680" w:rsidRPr="00ED27F0">
        <w:rPr>
          <w:rFonts w:ascii="仿宋" w:eastAsia="仿宋" w:hAnsi="仿宋" w:hint="eastAsia"/>
          <w:sz w:val="32"/>
          <w:szCs w:val="32"/>
        </w:rPr>
        <w:t>能</w:t>
      </w:r>
      <w:r w:rsidRPr="00ED27F0">
        <w:rPr>
          <w:rFonts w:ascii="仿宋" w:eastAsia="仿宋" w:hAnsi="仿宋" w:hint="eastAsia"/>
          <w:sz w:val="32"/>
          <w:szCs w:val="32"/>
        </w:rPr>
        <w:t>用尽用，</w:t>
      </w:r>
      <w:r w:rsidR="00D44B9A" w:rsidRPr="00ED27F0">
        <w:rPr>
          <w:rFonts w:ascii="仿宋" w:eastAsia="仿宋" w:hAnsi="仿宋" w:hint="eastAsia"/>
          <w:sz w:val="32"/>
          <w:szCs w:val="32"/>
        </w:rPr>
        <w:t>综合利用率达到96%以上。</w:t>
      </w:r>
      <w:r w:rsidR="004D59B5" w:rsidRPr="00ED27F0">
        <w:rPr>
          <w:rFonts w:ascii="仿宋" w:eastAsia="仿宋" w:hAnsi="仿宋" w:hint="eastAsia"/>
          <w:sz w:val="32"/>
          <w:szCs w:val="32"/>
        </w:rPr>
        <w:t>合肥经开区生活垃圾分类工作自体系建设、基础建设、居民参与度等各方面都取得了很好的成效。覆盖小区数159个，目前我区生活垃圾回收利用率达36.53%。</w:t>
      </w:r>
    </w:p>
    <w:p w14:paraId="0BE49938" w14:textId="77777777" w:rsidR="00200189" w:rsidRDefault="00494E38" w:rsidP="00200189">
      <w:pPr>
        <w:adjustRightInd w:val="0"/>
        <w:snapToGrid w:val="0"/>
        <w:spacing w:line="360" w:lineRule="auto"/>
        <w:ind w:firstLineChars="196" w:firstLine="630"/>
        <w:rPr>
          <w:rFonts w:ascii="仿宋_GB2312" w:eastAsia="仿宋_GB2312" w:hAnsi="宋体"/>
          <w:sz w:val="32"/>
          <w:szCs w:val="32"/>
        </w:rPr>
      </w:pPr>
      <w:r w:rsidRPr="0059282C">
        <w:rPr>
          <w:rFonts w:ascii="仿宋_GB2312" w:eastAsia="仿宋_GB2312" w:hAnsi="宋体" w:hint="eastAsia"/>
          <w:b/>
          <w:sz w:val="32"/>
          <w:szCs w:val="32"/>
        </w:rPr>
        <w:t>3.</w:t>
      </w:r>
      <w:r w:rsidR="008F68D2" w:rsidRPr="0059282C">
        <w:rPr>
          <w:rFonts w:hint="eastAsia"/>
          <w:b/>
        </w:rPr>
        <w:t xml:space="preserve"> </w:t>
      </w:r>
      <w:r w:rsidR="008F68D2" w:rsidRPr="0059282C">
        <w:rPr>
          <w:rFonts w:ascii="仿宋_GB2312" w:eastAsia="仿宋_GB2312" w:hAnsi="宋体" w:hint="eastAsia"/>
          <w:b/>
          <w:sz w:val="32"/>
          <w:szCs w:val="32"/>
        </w:rPr>
        <w:t>实现水资源高效利用</w:t>
      </w:r>
      <w:r w:rsidR="007939A4" w:rsidRPr="0059282C">
        <w:rPr>
          <w:rFonts w:ascii="仿宋_GB2312" w:eastAsia="仿宋_GB2312" w:hAnsi="宋体" w:hint="eastAsia"/>
          <w:b/>
          <w:sz w:val="32"/>
          <w:szCs w:val="32"/>
        </w:rPr>
        <w:t>。</w:t>
      </w:r>
      <w:r w:rsidR="009D4F72">
        <w:rPr>
          <w:rFonts w:ascii="仿宋_GB2312" w:eastAsia="仿宋_GB2312" w:hAnsi="宋体" w:hint="eastAsia"/>
          <w:sz w:val="32"/>
          <w:szCs w:val="32"/>
        </w:rPr>
        <w:t>日处理30万吨的</w:t>
      </w:r>
      <w:r w:rsidR="007939A4" w:rsidRPr="007939A4">
        <w:rPr>
          <w:rFonts w:ascii="仿宋_GB2312" w:eastAsia="仿宋_GB2312" w:hAnsi="宋体" w:hint="eastAsia"/>
          <w:sz w:val="32"/>
          <w:szCs w:val="32"/>
        </w:rPr>
        <w:t>污水处理厂</w:t>
      </w:r>
      <w:r w:rsidR="009D4F72">
        <w:rPr>
          <w:rFonts w:ascii="仿宋_GB2312" w:eastAsia="仿宋_GB2312" w:hAnsi="宋体" w:hint="eastAsia"/>
          <w:sz w:val="32"/>
          <w:szCs w:val="32"/>
        </w:rPr>
        <w:t>配套建设9万吨中水回用工程，</w:t>
      </w:r>
      <w:r w:rsidR="00953E5E">
        <w:rPr>
          <w:rFonts w:ascii="仿宋_GB2312" w:eastAsia="仿宋_GB2312" w:hAnsi="宋体" w:hint="eastAsia"/>
          <w:sz w:val="32"/>
          <w:szCs w:val="32"/>
        </w:rPr>
        <w:t>区内</w:t>
      </w:r>
      <w:r w:rsidR="00953E5E" w:rsidRPr="00953E5E">
        <w:rPr>
          <w:rFonts w:ascii="仿宋_GB2312" w:eastAsia="仿宋_GB2312" w:hAnsi="宋体" w:hint="eastAsia"/>
          <w:sz w:val="32"/>
          <w:szCs w:val="32"/>
        </w:rPr>
        <w:t>联合利华（中国）有限公司、合肥</w:t>
      </w:r>
      <w:proofErr w:type="gramStart"/>
      <w:r w:rsidR="00953E5E" w:rsidRPr="00953E5E">
        <w:rPr>
          <w:rFonts w:ascii="仿宋_GB2312" w:eastAsia="仿宋_GB2312" w:hAnsi="宋体" w:hint="eastAsia"/>
          <w:sz w:val="32"/>
          <w:szCs w:val="32"/>
        </w:rPr>
        <w:t>铜冠国轩</w:t>
      </w:r>
      <w:proofErr w:type="gramEnd"/>
      <w:r w:rsidR="00953E5E" w:rsidRPr="00953E5E">
        <w:rPr>
          <w:rFonts w:ascii="仿宋_GB2312" w:eastAsia="仿宋_GB2312" w:hAnsi="宋体" w:hint="eastAsia"/>
          <w:sz w:val="32"/>
          <w:szCs w:val="32"/>
        </w:rPr>
        <w:t>铜材有限公司、日立建机（中国）有限公司</w:t>
      </w:r>
      <w:r w:rsidR="00953E5E">
        <w:rPr>
          <w:rFonts w:ascii="仿宋_GB2312" w:eastAsia="仿宋_GB2312" w:hAnsi="宋体" w:hint="eastAsia"/>
          <w:sz w:val="32"/>
          <w:szCs w:val="32"/>
        </w:rPr>
        <w:t>等企业也配套建设了中水回用工程</w:t>
      </w:r>
      <w:r w:rsidR="0059282C">
        <w:rPr>
          <w:rFonts w:ascii="仿宋_GB2312" w:eastAsia="仿宋_GB2312" w:hAnsi="宋体" w:hint="eastAsia"/>
          <w:sz w:val="32"/>
          <w:szCs w:val="32"/>
        </w:rPr>
        <w:t>，同时</w:t>
      </w:r>
      <w:r w:rsidR="002C4388">
        <w:rPr>
          <w:rFonts w:ascii="仿宋_GB2312" w:eastAsia="仿宋_GB2312" w:hAnsi="宋体" w:hint="eastAsia"/>
          <w:sz w:val="32"/>
          <w:szCs w:val="32"/>
        </w:rPr>
        <w:t>积极使用循环水</w:t>
      </w:r>
      <w:r w:rsidR="0059282C">
        <w:rPr>
          <w:rFonts w:ascii="仿宋_GB2312" w:eastAsia="仿宋_GB2312" w:hAnsi="宋体" w:hint="eastAsia"/>
          <w:sz w:val="32"/>
          <w:szCs w:val="32"/>
        </w:rPr>
        <w:t>。经开区</w:t>
      </w:r>
      <w:r w:rsidR="0059282C">
        <w:rPr>
          <w:rFonts w:ascii="仿宋_GB2312" w:eastAsia="仿宋_GB2312" w:hAnsi="宋体" w:hint="eastAsia"/>
          <w:sz w:val="32"/>
          <w:szCs w:val="32"/>
        </w:rPr>
        <w:lastRenderedPageBreak/>
        <w:t>2021年单位工业增加值新鲜水耗3.71吨/万元，</w:t>
      </w:r>
      <w:r w:rsidR="002C4388">
        <w:rPr>
          <w:rFonts w:ascii="仿宋_GB2312" w:eastAsia="仿宋_GB2312" w:hAnsi="宋体" w:hint="eastAsia"/>
          <w:sz w:val="32"/>
          <w:szCs w:val="32"/>
        </w:rPr>
        <w:t>中水回用率达到1</w:t>
      </w:r>
      <w:r w:rsidR="00F4513D">
        <w:rPr>
          <w:rFonts w:ascii="仿宋_GB2312" w:eastAsia="仿宋_GB2312" w:hAnsi="宋体" w:hint="eastAsia"/>
          <w:sz w:val="32"/>
          <w:szCs w:val="32"/>
        </w:rPr>
        <w:t>2</w:t>
      </w:r>
      <w:r w:rsidR="002C4388">
        <w:rPr>
          <w:rFonts w:ascii="仿宋_GB2312" w:eastAsia="仿宋_GB2312" w:hAnsi="宋体" w:hint="eastAsia"/>
          <w:sz w:val="32"/>
          <w:szCs w:val="32"/>
        </w:rPr>
        <w:t>%</w:t>
      </w:r>
      <w:r w:rsidR="0059282C">
        <w:rPr>
          <w:rFonts w:ascii="仿宋_GB2312" w:eastAsia="仿宋_GB2312" w:hAnsi="宋体" w:hint="eastAsia"/>
          <w:sz w:val="32"/>
          <w:szCs w:val="32"/>
        </w:rPr>
        <w:t>，工业用水重复利用率达91%</w:t>
      </w:r>
      <w:r w:rsidR="002C4388">
        <w:rPr>
          <w:rFonts w:ascii="仿宋_GB2312" w:eastAsia="仿宋_GB2312" w:hAnsi="宋体" w:hint="eastAsia"/>
          <w:sz w:val="32"/>
          <w:szCs w:val="32"/>
        </w:rPr>
        <w:t>。</w:t>
      </w:r>
    </w:p>
    <w:p w14:paraId="4FBBB93C" w14:textId="5BD6AB52" w:rsidR="008B0911" w:rsidRPr="00200189" w:rsidRDefault="0059282C" w:rsidP="00200189">
      <w:pPr>
        <w:adjustRightInd w:val="0"/>
        <w:snapToGrid w:val="0"/>
        <w:spacing w:line="360" w:lineRule="auto"/>
        <w:ind w:firstLineChars="196" w:firstLine="630"/>
        <w:rPr>
          <w:rFonts w:ascii="仿宋_GB2312" w:eastAsia="仿宋_GB2312" w:hAnsi="宋体"/>
          <w:sz w:val="32"/>
          <w:szCs w:val="32"/>
        </w:rPr>
      </w:pPr>
      <w:r>
        <w:rPr>
          <w:rFonts w:ascii="仿宋" w:eastAsia="仿宋" w:hAnsi="仿宋" w:hint="eastAsia"/>
          <w:b/>
          <w:sz w:val="32"/>
          <w:szCs w:val="32"/>
        </w:rPr>
        <w:t>4</w:t>
      </w:r>
      <w:r w:rsidR="00AB0FBE" w:rsidRPr="00FD7E64">
        <w:rPr>
          <w:rFonts w:ascii="仿宋" w:eastAsia="仿宋" w:hAnsi="仿宋" w:hint="eastAsia"/>
          <w:b/>
          <w:sz w:val="32"/>
          <w:szCs w:val="32"/>
        </w:rPr>
        <w:t>.</w:t>
      </w:r>
      <w:r w:rsidR="00AB0FBE" w:rsidRPr="00FD7E64">
        <w:rPr>
          <w:rFonts w:ascii="仿宋" w:eastAsia="仿宋" w:hAnsi="仿宋"/>
          <w:b/>
          <w:sz w:val="32"/>
          <w:szCs w:val="32"/>
        </w:rPr>
        <w:t>加大生态保护力度。</w:t>
      </w:r>
      <w:r w:rsidR="00E9075E" w:rsidRPr="00ED27F0">
        <w:rPr>
          <w:rFonts w:ascii="仿宋" w:eastAsia="仿宋" w:hAnsi="仿宋" w:hint="eastAsia"/>
          <w:sz w:val="32"/>
          <w:szCs w:val="32"/>
        </w:rPr>
        <w:t>开展全域性的绿化提升工程，</w:t>
      </w:r>
      <w:r w:rsidR="00B45F32" w:rsidRPr="00ED27F0">
        <w:rPr>
          <w:rFonts w:ascii="仿宋" w:eastAsia="仿宋" w:hAnsi="仿宋" w:hint="eastAsia"/>
          <w:sz w:val="32"/>
          <w:szCs w:val="32"/>
        </w:rPr>
        <w:t>大力</w:t>
      </w:r>
      <w:proofErr w:type="gramStart"/>
      <w:r w:rsidR="00B45F32" w:rsidRPr="00ED27F0">
        <w:rPr>
          <w:rFonts w:ascii="仿宋" w:eastAsia="仿宋" w:hAnsi="仿宋" w:hint="eastAsia"/>
          <w:sz w:val="32"/>
          <w:szCs w:val="32"/>
        </w:rPr>
        <w:t>推进十</w:t>
      </w:r>
      <w:proofErr w:type="gramEnd"/>
      <w:r w:rsidR="00B45F32" w:rsidRPr="00ED27F0">
        <w:rPr>
          <w:rFonts w:ascii="仿宋" w:eastAsia="仿宋" w:hAnsi="仿宋" w:hint="eastAsia"/>
          <w:sz w:val="32"/>
          <w:szCs w:val="32"/>
        </w:rPr>
        <w:t>大公园、道路绿化提升、街头绿地、绿道建设，扩大防护林、主次干道、高压走廊等区域绿地面积，全面提升城区绿化品质，超额完成全年园林绿化建设工作。全年已完成绿化建设面积约60万平米（计划需完成40万平米），</w:t>
      </w:r>
      <w:r w:rsidR="007D1FE5" w:rsidRPr="00ED27F0">
        <w:rPr>
          <w:rFonts w:ascii="仿宋" w:eastAsia="仿宋" w:hAnsi="仿宋" w:hint="eastAsia"/>
          <w:sz w:val="32"/>
          <w:szCs w:val="32"/>
        </w:rPr>
        <w:t>园区绿化率已达到46%。对水体面积分别为947亩和1100亩的</w:t>
      </w:r>
      <w:proofErr w:type="gramStart"/>
      <w:r w:rsidR="007D1FE5" w:rsidRPr="00ED27F0">
        <w:rPr>
          <w:rFonts w:ascii="仿宋" w:eastAsia="仿宋" w:hAnsi="仿宋" w:hint="eastAsia"/>
          <w:sz w:val="32"/>
          <w:szCs w:val="32"/>
        </w:rPr>
        <w:t>翡翠湖</w:t>
      </w:r>
      <w:proofErr w:type="gramEnd"/>
      <w:r w:rsidR="007D1FE5" w:rsidRPr="00ED27F0">
        <w:rPr>
          <w:rFonts w:ascii="仿宋" w:eastAsia="仿宋" w:hAnsi="仿宋" w:hint="eastAsia"/>
          <w:sz w:val="32"/>
          <w:szCs w:val="32"/>
        </w:rPr>
        <w:t>和南艳湖坚持在保护原生态</w:t>
      </w:r>
      <w:r w:rsidR="007D1FE5" w:rsidRPr="00FD7E64">
        <w:rPr>
          <w:rFonts w:ascii="仿宋" w:eastAsia="仿宋" w:hAnsi="仿宋" w:hint="eastAsia"/>
          <w:sz w:val="32"/>
          <w:szCs w:val="32"/>
        </w:rPr>
        <w:t>不被破坏的前提下，进行景观性开发，使其成为我区东西两边的天然“绿肺”。</w:t>
      </w:r>
    </w:p>
    <w:p w14:paraId="18A1643E" w14:textId="77777777" w:rsidR="00816BB1" w:rsidRPr="00FD7E64" w:rsidRDefault="00816BB1" w:rsidP="00884019">
      <w:pPr>
        <w:widowControl/>
        <w:adjustRightInd w:val="0"/>
        <w:snapToGrid w:val="0"/>
        <w:spacing w:line="360" w:lineRule="auto"/>
        <w:ind w:firstLine="630"/>
        <w:jc w:val="left"/>
        <w:rPr>
          <w:rFonts w:ascii="黑体" w:eastAsia="黑体" w:hAnsi="黑体"/>
          <w:sz w:val="32"/>
          <w:szCs w:val="32"/>
        </w:rPr>
      </w:pPr>
      <w:r w:rsidRPr="00FD7E64">
        <w:rPr>
          <w:rFonts w:ascii="黑体" w:eastAsia="黑体" w:hAnsi="黑体" w:hint="eastAsia"/>
          <w:sz w:val="32"/>
          <w:szCs w:val="32"/>
        </w:rPr>
        <w:t>（二）环境质量改善方面。</w:t>
      </w:r>
    </w:p>
    <w:p w14:paraId="028F5A2C" w14:textId="551D32FF" w:rsidR="00816BB1" w:rsidRPr="00ED27F0" w:rsidRDefault="00BD0A21" w:rsidP="00884019">
      <w:pPr>
        <w:adjustRightInd w:val="0"/>
        <w:snapToGrid w:val="0"/>
        <w:spacing w:line="360" w:lineRule="auto"/>
        <w:ind w:firstLineChars="200" w:firstLine="640"/>
        <w:rPr>
          <w:rFonts w:ascii="仿宋" w:eastAsia="仿宋" w:hAnsi="仿宋" w:cs="仿宋"/>
          <w:sz w:val="32"/>
          <w:szCs w:val="32"/>
        </w:rPr>
      </w:pPr>
      <w:r w:rsidRPr="00ED27F0">
        <w:rPr>
          <w:rFonts w:ascii="仿宋" w:eastAsia="仿宋" w:hAnsi="仿宋" w:hint="eastAsia"/>
          <w:sz w:val="32"/>
          <w:szCs w:val="32"/>
        </w:rPr>
        <w:t>通过</w:t>
      </w:r>
      <w:r w:rsidR="0023328F" w:rsidRPr="00ED27F0">
        <w:rPr>
          <w:rFonts w:ascii="仿宋" w:eastAsia="仿宋" w:hAnsi="仿宋" w:hint="eastAsia"/>
          <w:sz w:val="32"/>
          <w:szCs w:val="32"/>
        </w:rPr>
        <w:t>区域雨污分流整治工作的开展</w:t>
      </w:r>
      <w:r w:rsidR="009E5842" w:rsidRPr="00ED27F0">
        <w:rPr>
          <w:rFonts w:ascii="仿宋" w:eastAsia="仿宋" w:hAnsi="仿宋" w:hint="eastAsia"/>
          <w:sz w:val="32"/>
          <w:szCs w:val="32"/>
        </w:rPr>
        <w:t>，</w:t>
      </w:r>
      <w:r w:rsidR="00764B9A" w:rsidRPr="00ED27F0">
        <w:rPr>
          <w:rFonts w:ascii="仿宋" w:eastAsia="仿宋" w:hAnsi="仿宋" w:hint="eastAsia"/>
          <w:sz w:val="32"/>
          <w:szCs w:val="32"/>
        </w:rPr>
        <w:t>污水处理厂提标改造、</w:t>
      </w:r>
      <w:r w:rsidR="0023328F" w:rsidRPr="00ED27F0">
        <w:rPr>
          <w:rFonts w:ascii="仿宋" w:eastAsia="仿宋" w:hAnsi="仿宋" w:hint="eastAsia"/>
          <w:sz w:val="32"/>
          <w:szCs w:val="32"/>
        </w:rPr>
        <w:t>王建沟黑臭水体治理</w:t>
      </w:r>
      <w:r w:rsidR="00C65BFF" w:rsidRPr="00ED27F0">
        <w:rPr>
          <w:rFonts w:ascii="仿宋" w:eastAsia="仿宋" w:hAnsi="仿宋" w:hint="eastAsia"/>
          <w:sz w:val="32"/>
          <w:szCs w:val="32"/>
        </w:rPr>
        <w:t>、</w:t>
      </w:r>
      <w:proofErr w:type="gramStart"/>
      <w:r w:rsidR="00EF06EF" w:rsidRPr="00ED27F0">
        <w:rPr>
          <w:rFonts w:ascii="仿宋" w:eastAsia="仿宋" w:hAnsi="仿宋" w:hint="eastAsia"/>
          <w:sz w:val="32"/>
          <w:szCs w:val="32"/>
        </w:rPr>
        <w:t>十五里河京台</w:t>
      </w:r>
      <w:proofErr w:type="gramEnd"/>
      <w:r w:rsidR="00EF06EF" w:rsidRPr="00ED27F0">
        <w:rPr>
          <w:rFonts w:ascii="仿宋" w:eastAsia="仿宋" w:hAnsi="仿宋" w:hint="eastAsia"/>
          <w:sz w:val="32"/>
          <w:szCs w:val="32"/>
        </w:rPr>
        <w:t>高速初期雨水调蓄池、王建沟水体系统治理及水溯源</w:t>
      </w:r>
      <w:r w:rsidR="0023328F" w:rsidRPr="00ED27F0">
        <w:rPr>
          <w:rFonts w:ascii="仿宋" w:eastAsia="仿宋" w:hAnsi="仿宋" w:hint="eastAsia"/>
          <w:sz w:val="32"/>
          <w:szCs w:val="32"/>
        </w:rPr>
        <w:t>等水环境治理项目的</w:t>
      </w:r>
      <w:r w:rsidR="00764B9A" w:rsidRPr="00ED27F0">
        <w:rPr>
          <w:rFonts w:ascii="仿宋" w:eastAsia="仿宋" w:hAnsi="仿宋" w:hint="eastAsia"/>
          <w:sz w:val="32"/>
          <w:szCs w:val="32"/>
        </w:rPr>
        <w:t>实施</w:t>
      </w:r>
      <w:r w:rsidR="0023328F" w:rsidRPr="00ED27F0">
        <w:rPr>
          <w:rFonts w:ascii="仿宋" w:eastAsia="仿宋" w:hAnsi="仿宋" w:hint="eastAsia"/>
          <w:sz w:val="32"/>
          <w:szCs w:val="32"/>
        </w:rPr>
        <w:t>，区域水环境质量得到明显提升</w:t>
      </w:r>
      <w:r w:rsidR="00574D8A" w:rsidRPr="00ED27F0">
        <w:rPr>
          <w:rFonts w:ascii="仿宋" w:eastAsia="仿宋" w:hAnsi="仿宋" w:hint="eastAsia"/>
          <w:sz w:val="32"/>
          <w:szCs w:val="32"/>
        </w:rPr>
        <w:t>，</w:t>
      </w:r>
      <w:r w:rsidR="00401375" w:rsidRPr="00ED27F0">
        <w:rPr>
          <w:rFonts w:ascii="仿宋" w:eastAsia="仿宋" w:hAnsi="仿宋" w:hint="eastAsia"/>
          <w:sz w:val="32"/>
          <w:szCs w:val="32"/>
        </w:rPr>
        <w:t>南艳湖、翡翠湖水</w:t>
      </w:r>
      <w:proofErr w:type="gramStart"/>
      <w:r w:rsidR="00401375" w:rsidRPr="00ED27F0">
        <w:rPr>
          <w:rFonts w:ascii="仿宋" w:eastAsia="仿宋" w:hAnsi="仿宋" w:hint="eastAsia"/>
          <w:sz w:val="32"/>
          <w:szCs w:val="32"/>
        </w:rPr>
        <w:t>质达到</w:t>
      </w:r>
      <w:proofErr w:type="gramEnd"/>
      <w:r w:rsidR="00401375" w:rsidRPr="00ED27F0">
        <w:rPr>
          <w:rFonts w:ascii="仿宋" w:eastAsia="仿宋" w:hAnsi="仿宋" w:hint="eastAsia"/>
          <w:sz w:val="32"/>
          <w:szCs w:val="32"/>
        </w:rPr>
        <w:t>地表水Ⅳ类指标，</w:t>
      </w:r>
      <w:r w:rsidR="00BA1D3B" w:rsidRPr="00ED27F0">
        <w:rPr>
          <w:rFonts w:ascii="仿宋" w:eastAsia="仿宋" w:hAnsi="仿宋" w:hint="eastAsia"/>
          <w:sz w:val="32"/>
          <w:szCs w:val="32"/>
        </w:rPr>
        <w:t>派河、</w:t>
      </w:r>
      <w:r w:rsidR="00401375" w:rsidRPr="00ED27F0">
        <w:rPr>
          <w:rFonts w:ascii="仿宋" w:eastAsia="仿宋" w:hAnsi="仿宋" w:hint="eastAsia"/>
          <w:sz w:val="32"/>
          <w:szCs w:val="32"/>
        </w:rPr>
        <w:t>十五里河水</w:t>
      </w:r>
      <w:proofErr w:type="gramStart"/>
      <w:r w:rsidR="00401375" w:rsidRPr="00ED27F0">
        <w:rPr>
          <w:rFonts w:ascii="仿宋" w:eastAsia="仿宋" w:hAnsi="仿宋" w:hint="eastAsia"/>
          <w:sz w:val="32"/>
          <w:szCs w:val="32"/>
        </w:rPr>
        <w:t>质达到</w:t>
      </w:r>
      <w:proofErr w:type="gramEnd"/>
      <w:r w:rsidR="00401375" w:rsidRPr="00ED27F0">
        <w:rPr>
          <w:rFonts w:ascii="仿宋" w:eastAsia="仿宋" w:hAnsi="仿宋" w:hint="eastAsia"/>
          <w:sz w:val="32"/>
          <w:szCs w:val="32"/>
        </w:rPr>
        <w:t>地表水III类指标，</w:t>
      </w:r>
      <w:r w:rsidR="00574D8A" w:rsidRPr="00ED27F0">
        <w:rPr>
          <w:rFonts w:ascii="仿宋" w:eastAsia="仿宋" w:hAnsi="仿宋" w:hint="eastAsia"/>
          <w:sz w:val="32"/>
          <w:szCs w:val="32"/>
        </w:rPr>
        <w:t>均达到考核目标要求</w:t>
      </w:r>
      <w:r w:rsidR="00A8614A" w:rsidRPr="00ED27F0">
        <w:rPr>
          <w:rFonts w:ascii="仿宋" w:eastAsia="仿宋" w:hAnsi="仿宋" w:hint="eastAsia"/>
          <w:sz w:val="32"/>
          <w:szCs w:val="32"/>
        </w:rPr>
        <w:t>。通过对</w:t>
      </w:r>
      <w:r w:rsidR="009E5842" w:rsidRPr="00ED27F0">
        <w:rPr>
          <w:rFonts w:ascii="仿宋" w:eastAsia="仿宋" w:hAnsi="仿宋" w:hint="eastAsia"/>
          <w:sz w:val="32"/>
          <w:szCs w:val="32"/>
        </w:rPr>
        <w:t>工业</w:t>
      </w:r>
      <w:r w:rsidR="00A8614A" w:rsidRPr="00ED27F0">
        <w:rPr>
          <w:rFonts w:ascii="仿宋" w:eastAsia="仿宋" w:hAnsi="仿宋" w:hint="eastAsia"/>
          <w:sz w:val="32"/>
          <w:szCs w:val="32"/>
        </w:rPr>
        <w:t>废气、扬尘污染、燃煤污染、挥发性有机污染物污染物、秸秆焚烧、油烟污染、黄标车淘汰等方面</w:t>
      </w:r>
      <w:r w:rsidR="009E5842" w:rsidRPr="00ED27F0">
        <w:rPr>
          <w:rFonts w:ascii="仿宋" w:eastAsia="仿宋" w:hAnsi="仿宋" w:hint="eastAsia"/>
          <w:sz w:val="32"/>
          <w:szCs w:val="32"/>
        </w:rPr>
        <w:t>的治理，区域</w:t>
      </w:r>
      <w:r w:rsidR="00A8614A" w:rsidRPr="00ED27F0">
        <w:rPr>
          <w:rFonts w:ascii="仿宋" w:eastAsia="仿宋" w:hAnsi="仿宋" w:hint="eastAsia"/>
          <w:sz w:val="32"/>
          <w:szCs w:val="32"/>
        </w:rPr>
        <w:t>大气</w:t>
      </w:r>
      <w:r w:rsidR="009E5842" w:rsidRPr="00ED27F0">
        <w:rPr>
          <w:rFonts w:ascii="仿宋" w:eastAsia="仿宋" w:hAnsi="仿宋" w:hint="eastAsia"/>
          <w:sz w:val="32"/>
          <w:szCs w:val="32"/>
        </w:rPr>
        <w:t>环境质量得到明显改善</w:t>
      </w:r>
      <w:r w:rsidR="00204B65" w:rsidRPr="00ED27F0">
        <w:rPr>
          <w:rFonts w:ascii="仿宋" w:eastAsia="仿宋" w:hAnsi="仿宋" w:hint="eastAsia"/>
          <w:sz w:val="32"/>
          <w:szCs w:val="32"/>
        </w:rPr>
        <w:t>，</w:t>
      </w:r>
      <w:r w:rsidR="00DC3A13" w:rsidRPr="00ED27F0">
        <w:rPr>
          <w:rFonts w:ascii="仿宋" w:eastAsia="仿宋" w:hAnsi="仿宋" w:cs="仿宋" w:hint="eastAsia"/>
          <w:sz w:val="32"/>
          <w:szCs w:val="32"/>
        </w:rPr>
        <w:t>202</w:t>
      </w:r>
      <w:r w:rsidR="008B0911" w:rsidRPr="00ED27F0">
        <w:rPr>
          <w:rFonts w:ascii="仿宋" w:eastAsia="仿宋" w:hAnsi="仿宋" w:cs="仿宋" w:hint="eastAsia"/>
          <w:sz w:val="32"/>
          <w:szCs w:val="32"/>
        </w:rPr>
        <w:t>1</w:t>
      </w:r>
      <w:r w:rsidR="00DC3A13" w:rsidRPr="00ED27F0">
        <w:rPr>
          <w:rFonts w:ascii="仿宋" w:eastAsia="仿宋" w:hAnsi="仿宋" w:cs="仿宋" w:hint="eastAsia"/>
          <w:sz w:val="32"/>
          <w:szCs w:val="32"/>
        </w:rPr>
        <w:t>年我区PM</w:t>
      </w:r>
      <w:r w:rsidR="00DC3A13" w:rsidRPr="00ED27F0">
        <w:rPr>
          <w:rFonts w:ascii="仿宋" w:eastAsia="仿宋" w:hAnsi="仿宋" w:cs="仿宋" w:hint="eastAsia"/>
          <w:sz w:val="32"/>
          <w:szCs w:val="32"/>
          <w:vertAlign w:val="subscript"/>
        </w:rPr>
        <w:t>2.5</w:t>
      </w:r>
      <w:r w:rsidR="00DC3A13" w:rsidRPr="00ED27F0">
        <w:rPr>
          <w:rFonts w:ascii="仿宋" w:eastAsia="仿宋" w:hAnsi="仿宋" w:cs="仿宋" w:hint="eastAsia"/>
          <w:sz w:val="32"/>
          <w:szCs w:val="32"/>
        </w:rPr>
        <w:t>均值浓度为34μg/m</w:t>
      </w:r>
      <w:r w:rsidR="00DC3A13" w:rsidRPr="00ED27F0">
        <w:rPr>
          <w:rFonts w:ascii="仿宋" w:eastAsia="仿宋" w:hAnsi="仿宋" w:cs="仿宋" w:hint="eastAsia"/>
          <w:sz w:val="32"/>
          <w:szCs w:val="32"/>
          <w:vertAlign w:val="superscript"/>
        </w:rPr>
        <w:t>3</w:t>
      </w:r>
      <w:r w:rsidR="00DC3A13" w:rsidRPr="00ED27F0">
        <w:rPr>
          <w:rFonts w:ascii="仿宋" w:eastAsia="仿宋" w:hAnsi="仿宋" w:cs="仿宋" w:hint="eastAsia"/>
          <w:sz w:val="32"/>
          <w:szCs w:val="32"/>
        </w:rPr>
        <w:t>，PM</w:t>
      </w:r>
      <w:r w:rsidR="00DC3A13" w:rsidRPr="00ED27F0">
        <w:rPr>
          <w:rFonts w:ascii="仿宋" w:eastAsia="仿宋" w:hAnsi="仿宋" w:cs="仿宋" w:hint="eastAsia"/>
          <w:sz w:val="32"/>
          <w:szCs w:val="32"/>
          <w:vertAlign w:val="subscript"/>
        </w:rPr>
        <w:t>10</w:t>
      </w:r>
      <w:r w:rsidR="00DC3A13" w:rsidRPr="00ED27F0">
        <w:rPr>
          <w:rFonts w:ascii="仿宋" w:eastAsia="仿宋" w:hAnsi="仿宋" w:cs="仿宋" w:hint="eastAsia"/>
          <w:sz w:val="32"/>
          <w:szCs w:val="32"/>
        </w:rPr>
        <w:t>均值浓度为</w:t>
      </w:r>
      <w:r w:rsidR="00BB30F6" w:rsidRPr="00ED27F0">
        <w:rPr>
          <w:rFonts w:ascii="仿宋" w:eastAsia="仿宋" w:hAnsi="仿宋" w:cs="仿宋" w:hint="eastAsia"/>
          <w:sz w:val="32"/>
          <w:szCs w:val="32"/>
        </w:rPr>
        <w:t>65</w:t>
      </w:r>
      <w:r w:rsidR="00DC3A13" w:rsidRPr="00ED27F0">
        <w:rPr>
          <w:rFonts w:ascii="仿宋" w:eastAsia="仿宋" w:hAnsi="仿宋" w:cs="仿宋" w:hint="eastAsia"/>
          <w:sz w:val="32"/>
          <w:szCs w:val="32"/>
        </w:rPr>
        <w:t>μg/m</w:t>
      </w:r>
      <w:r w:rsidR="00DC3A13" w:rsidRPr="00ED27F0">
        <w:rPr>
          <w:rFonts w:ascii="仿宋" w:eastAsia="仿宋" w:hAnsi="仿宋" w:cs="仿宋" w:hint="eastAsia"/>
          <w:sz w:val="32"/>
          <w:szCs w:val="32"/>
          <w:vertAlign w:val="superscript"/>
        </w:rPr>
        <w:t>3</w:t>
      </w:r>
      <w:r w:rsidR="00DC3A13" w:rsidRPr="00ED27F0">
        <w:rPr>
          <w:rFonts w:ascii="仿宋" w:eastAsia="仿宋" w:hAnsi="仿宋" w:cs="仿宋" w:hint="eastAsia"/>
          <w:sz w:val="32"/>
          <w:szCs w:val="32"/>
        </w:rPr>
        <w:t>，</w:t>
      </w:r>
      <w:r w:rsidR="00BB30F6" w:rsidRPr="00ED27F0">
        <w:rPr>
          <w:rFonts w:ascii="仿宋" w:eastAsia="仿宋" w:hAnsi="仿宋" w:hint="eastAsia"/>
          <w:sz w:val="32"/>
          <w:szCs w:val="32"/>
        </w:rPr>
        <w:t xml:space="preserve"> 较2017年分别下降了32%、20%</w:t>
      </w:r>
      <w:r w:rsidR="004E1B70" w:rsidRPr="00ED27F0">
        <w:rPr>
          <w:rFonts w:ascii="仿宋" w:eastAsia="仿宋" w:hAnsi="仿宋" w:hint="eastAsia"/>
          <w:sz w:val="32"/>
          <w:szCs w:val="32"/>
        </w:rPr>
        <w:t>。</w:t>
      </w:r>
    </w:p>
    <w:p w14:paraId="5082ED93" w14:textId="77777777" w:rsidR="00204B65" w:rsidRPr="00FD7E64" w:rsidRDefault="00204B65" w:rsidP="00884019">
      <w:pPr>
        <w:widowControl/>
        <w:adjustRightInd w:val="0"/>
        <w:snapToGrid w:val="0"/>
        <w:spacing w:line="360" w:lineRule="auto"/>
        <w:ind w:firstLine="630"/>
        <w:jc w:val="left"/>
        <w:rPr>
          <w:rFonts w:ascii="黑体" w:eastAsia="黑体" w:hAnsi="黑体"/>
          <w:sz w:val="32"/>
          <w:szCs w:val="32"/>
        </w:rPr>
      </w:pPr>
      <w:r w:rsidRPr="00FD7E64">
        <w:rPr>
          <w:rFonts w:ascii="黑体" w:eastAsia="黑体" w:hAnsi="黑体" w:hint="eastAsia"/>
          <w:sz w:val="32"/>
          <w:szCs w:val="32"/>
        </w:rPr>
        <w:lastRenderedPageBreak/>
        <w:t>（三）园区整体发展情况。</w:t>
      </w:r>
    </w:p>
    <w:p w14:paraId="21E59671" w14:textId="77777777" w:rsidR="003D358E" w:rsidRPr="00FD7E64" w:rsidRDefault="003D358E"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2021年，经开区全面加快创新转型升级，</w:t>
      </w:r>
      <w:proofErr w:type="gramStart"/>
      <w:r w:rsidRPr="00FD7E64">
        <w:rPr>
          <w:rFonts w:ascii="仿宋" w:eastAsia="仿宋" w:hAnsi="仿宋" w:hint="eastAsia"/>
          <w:sz w:val="32"/>
          <w:szCs w:val="32"/>
        </w:rPr>
        <w:t>规</w:t>
      </w:r>
      <w:proofErr w:type="gramEnd"/>
      <w:r w:rsidRPr="00FD7E64">
        <w:rPr>
          <w:rFonts w:ascii="仿宋" w:eastAsia="仿宋" w:hAnsi="仿宋" w:hint="eastAsia"/>
          <w:sz w:val="32"/>
          <w:szCs w:val="32"/>
        </w:rPr>
        <w:t>上工业增加值增长22.5%，增速10年来新高，在全省开发区综合考核评价中位列第一。</w:t>
      </w:r>
    </w:p>
    <w:p w14:paraId="7FC92F5C" w14:textId="77777777" w:rsidR="003D358E" w:rsidRPr="00FD7E64" w:rsidRDefault="003D358E"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产业实现跨越增长。</w:t>
      </w:r>
      <w:r w:rsidRPr="00FD7E64">
        <w:rPr>
          <w:rFonts w:ascii="仿宋" w:eastAsia="仿宋" w:hAnsi="仿宋" w:hint="eastAsia"/>
          <w:sz w:val="32"/>
          <w:szCs w:val="32"/>
        </w:rPr>
        <w:t>新旧动能加速转换。高新技术产业增加值占比74%，战略性新兴产业产值占比超63%。新能源汽车产业产值首次突破300亿元，整车产量首次突破13.4万辆。集成电路产业产值首次突破百亿，增长378%。联宝、江淮、蔚来、华凌4户工业企业产值超百亿。上榜全省制造业百强11席，</w:t>
      </w:r>
      <w:proofErr w:type="gramStart"/>
      <w:r w:rsidRPr="00FD7E64">
        <w:rPr>
          <w:rFonts w:ascii="仿宋" w:eastAsia="仿宋" w:hAnsi="仿宋" w:hint="eastAsia"/>
          <w:sz w:val="32"/>
          <w:szCs w:val="32"/>
        </w:rPr>
        <w:t>联宝位列</w:t>
      </w:r>
      <w:proofErr w:type="gramEnd"/>
      <w:r w:rsidRPr="00FD7E64">
        <w:rPr>
          <w:rFonts w:ascii="仿宋" w:eastAsia="仿宋" w:hAnsi="仿宋" w:hint="eastAsia"/>
          <w:sz w:val="32"/>
          <w:szCs w:val="32"/>
        </w:rPr>
        <w:t>第三，蝉联全市唯一千亿企业。长</w:t>
      </w:r>
      <w:proofErr w:type="gramStart"/>
      <w:r w:rsidRPr="00FD7E64">
        <w:rPr>
          <w:rFonts w:ascii="仿宋" w:eastAsia="仿宋" w:hAnsi="仿宋" w:hint="eastAsia"/>
          <w:sz w:val="32"/>
          <w:szCs w:val="32"/>
        </w:rPr>
        <w:t>鑫</w:t>
      </w:r>
      <w:proofErr w:type="gramEnd"/>
      <w:r w:rsidRPr="00FD7E64">
        <w:rPr>
          <w:rFonts w:ascii="仿宋" w:eastAsia="仿宋" w:hAnsi="仿宋" w:hint="eastAsia"/>
          <w:sz w:val="32"/>
          <w:szCs w:val="32"/>
        </w:rPr>
        <w:t>存储成为全市唯一一家年产值超50亿元的新增</w:t>
      </w:r>
      <w:proofErr w:type="gramStart"/>
      <w:r w:rsidRPr="00FD7E64">
        <w:rPr>
          <w:rFonts w:ascii="仿宋" w:eastAsia="仿宋" w:hAnsi="仿宋" w:hint="eastAsia"/>
          <w:sz w:val="32"/>
          <w:szCs w:val="32"/>
        </w:rPr>
        <w:t>规</w:t>
      </w:r>
      <w:proofErr w:type="gramEnd"/>
      <w:r w:rsidRPr="00FD7E64">
        <w:rPr>
          <w:rFonts w:ascii="仿宋" w:eastAsia="仿宋" w:hAnsi="仿宋" w:hint="eastAsia"/>
          <w:sz w:val="32"/>
          <w:szCs w:val="32"/>
        </w:rPr>
        <w:t>上企业。</w:t>
      </w:r>
    </w:p>
    <w:p w14:paraId="642AD31B" w14:textId="77777777" w:rsidR="003D358E" w:rsidRPr="00FD7E64" w:rsidRDefault="003D358E"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创新取得重大进展。</w:t>
      </w:r>
      <w:r w:rsidRPr="00FD7E64">
        <w:rPr>
          <w:rFonts w:ascii="仿宋" w:eastAsia="仿宋" w:hAnsi="仿宋" w:hint="eastAsia"/>
          <w:sz w:val="32"/>
          <w:szCs w:val="32"/>
        </w:rPr>
        <w:t>已建成13个、在建6个科技园区，共计317万㎡，形成7大创新平台、15大众创空间（国家级3个）、15大科技孵化器（国家级4个），汇聚万名人才、千个项目。全区科技型中小企业达1300家，国家级高企新增145户达560家，认定瞪</w:t>
      </w:r>
      <w:proofErr w:type="gramStart"/>
      <w:r w:rsidRPr="00FD7E64">
        <w:rPr>
          <w:rFonts w:ascii="仿宋" w:eastAsia="仿宋" w:hAnsi="仿宋" w:hint="eastAsia"/>
          <w:sz w:val="32"/>
          <w:szCs w:val="32"/>
        </w:rPr>
        <w:t>羚</w:t>
      </w:r>
      <w:proofErr w:type="gramEnd"/>
      <w:r w:rsidRPr="00FD7E64">
        <w:rPr>
          <w:rFonts w:ascii="仿宋" w:eastAsia="仿宋" w:hAnsi="仿宋" w:hint="eastAsia"/>
          <w:sz w:val="32"/>
          <w:szCs w:val="32"/>
        </w:rPr>
        <w:t>企业22家，</w:t>
      </w:r>
      <w:proofErr w:type="gramStart"/>
      <w:r w:rsidRPr="00FD7E64">
        <w:rPr>
          <w:rFonts w:ascii="仿宋" w:eastAsia="仿宋" w:hAnsi="仿宋" w:hint="eastAsia"/>
          <w:sz w:val="32"/>
          <w:szCs w:val="32"/>
        </w:rPr>
        <w:t>盟维等</w:t>
      </w:r>
      <w:proofErr w:type="gramEnd"/>
      <w:r w:rsidRPr="00FD7E64">
        <w:rPr>
          <w:rFonts w:ascii="仿宋" w:eastAsia="仿宋" w:hAnsi="仿宋" w:hint="eastAsia"/>
          <w:sz w:val="32"/>
          <w:szCs w:val="32"/>
        </w:rPr>
        <w:t>5家企业荣获“2021中国隐形独角兽500强”称号，新增安徽省建筑设计院1家上市企业（全部上市企业数达10家）。全区共设各类研发机构339家（国家级20家），</w:t>
      </w:r>
      <w:proofErr w:type="gramStart"/>
      <w:r w:rsidRPr="00FD7E64">
        <w:rPr>
          <w:rFonts w:ascii="仿宋" w:eastAsia="仿宋" w:hAnsi="仿宋" w:hint="eastAsia"/>
          <w:sz w:val="32"/>
          <w:szCs w:val="32"/>
        </w:rPr>
        <w:t>规</w:t>
      </w:r>
      <w:proofErr w:type="gramEnd"/>
      <w:r w:rsidRPr="00FD7E64">
        <w:rPr>
          <w:rFonts w:ascii="仿宋" w:eastAsia="仿宋" w:hAnsi="仿宋" w:hint="eastAsia"/>
          <w:sz w:val="32"/>
          <w:szCs w:val="32"/>
        </w:rPr>
        <w:t>上工业企业研发机构覆盖率82%。</w:t>
      </w:r>
    </w:p>
    <w:p w14:paraId="59F1A838" w14:textId="77777777" w:rsidR="003D358E" w:rsidRPr="00FD7E64" w:rsidRDefault="003D358E"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招商引资取得重大突破。</w:t>
      </w:r>
      <w:r w:rsidRPr="00FD7E64">
        <w:rPr>
          <w:rFonts w:ascii="仿宋" w:eastAsia="仿宋" w:hAnsi="仿宋" w:hint="eastAsia"/>
          <w:sz w:val="32"/>
          <w:szCs w:val="32"/>
        </w:rPr>
        <w:t>全区新签约重点项目147个，总投资725.4亿元，总量居全市第一；实际利用外资7.07亿美元，</w:t>
      </w:r>
      <w:r w:rsidRPr="00FD7E64">
        <w:rPr>
          <w:rFonts w:ascii="仿宋" w:eastAsia="仿宋" w:hAnsi="仿宋" w:hint="eastAsia"/>
          <w:sz w:val="32"/>
          <w:szCs w:val="32"/>
        </w:rPr>
        <w:lastRenderedPageBreak/>
        <w:t>全市第一；新开工（运营）大项目11个，含20亿元以上工业大项目1个（</w:t>
      </w:r>
      <w:proofErr w:type="gramStart"/>
      <w:r w:rsidRPr="00FD7E64">
        <w:rPr>
          <w:rFonts w:ascii="仿宋" w:eastAsia="仿宋" w:hAnsi="仿宋" w:hint="eastAsia"/>
          <w:sz w:val="32"/>
          <w:szCs w:val="32"/>
        </w:rPr>
        <w:t>沛顿存储</w:t>
      </w:r>
      <w:proofErr w:type="gramEnd"/>
      <w:r w:rsidRPr="00FD7E64">
        <w:rPr>
          <w:rFonts w:ascii="仿宋" w:eastAsia="仿宋" w:hAnsi="仿宋" w:hint="eastAsia"/>
          <w:sz w:val="32"/>
          <w:szCs w:val="32"/>
        </w:rPr>
        <w:t>）、10-20亿元工业大项目4个、现代服务业大项目6个。</w:t>
      </w:r>
    </w:p>
    <w:p w14:paraId="26CF5E63" w14:textId="77777777" w:rsidR="003D358E" w:rsidRPr="00FD7E64" w:rsidRDefault="003D358E"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开放经济取得重大成果。</w:t>
      </w:r>
      <w:r w:rsidRPr="00FD7E64">
        <w:rPr>
          <w:rFonts w:ascii="仿宋" w:eastAsia="仿宋" w:hAnsi="仿宋" w:hint="eastAsia"/>
          <w:sz w:val="32"/>
          <w:szCs w:val="32"/>
        </w:rPr>
        <w:t>全年实现进出口额179亿美元，占全省约1/6，</w:t>
      </w:r>
      <w:proofErr w:type="gramStart"/>
      <w:r w:rsidRPr="00FD7E64">
        <w:rPr>
          <w:rFonts w:ascii="仿宋" w:eastAsia="仿宋" w:hAnsi="仿宋" w:hint="eastAsia"/>
          <w:sz w:val="32"/>
          <w:szCs w:val="32"/>
        </w:rPr>
        <w:t>超全市</w:t>
      </w:r>
      <w:proofErr w:type="gramEnd"/>
      <w:r w:rsidRPr="00FD7E64">
        <w:rPr>
          <w:rFonts w:ascii="仿宋" w:eastAsia="仿宋" w:hAnsi="仿宋" w:hint="eastAsia"/>
          <w:sz w:val="32"/>
          <w:szCs w:val="32"/>
        </w:rPr>
        <w:t>1/3。拥有大众公司、联合利华等39家世界500</w:t>
      </w:r>
      <w:proofErr w:type="gramStart"/>
      <w:r w:rsidRPr="00FD7E64">
        <w:rPr>
          <w:rFonts w:ascii="仿宋" w:eastAsia="仿宋" w:hAnsi="仿宋" w:hint="eastAsia"/>
          <w:sz w:val="32"/>
          <w:szCs w:val="32"/>
        </w:rPr>
        <w:t>强投资</w:t>
      </w:r>
      <w:proofErr w:type="gramEnd"/>
      <w:r w:rsidRPr="00FD7E64">
        <w:rPr>
          <w:rFonts w:ascii="仿宋" w:eastAsia="仿宋" w:hAnsi="仿宋" w:hint="eastAsia"/>
          <w:sz w:val="32"/>
          <w:szCs w:val="32"/>
        </w:rPr>
        <w:t>76家企业。高质量建设开放载体，开展差异化制度创新，航空港与京东物流战略合作，新开“合肥—伦敦”、“合肥—洛杉矶”航线，稳定“合肥-芝加哥”货运航线，启动建设肉类口岸，申报药品口岸。合肥经</w:t>
      </w:r>
      <w:proofErr w:type="gramStart"/>
      <w:r w:rsidRPr="00FD7E64">
        <w:rPr>
          <w:rFonts w:ascii="仿宋" w:eastAsia="仿宋" w:hAnsi="仿宋" w:hint="eastAsia"/>
          <w:sz w:val="32"/>
          <w:szCs w:val="32"/>
        </w:rPr>
        <w:t>开综保</w:t>
      </w:r>
      <w:proofErr w:type="gramEnd"/>
      <w:r w:rsidRPr="00FD7E64">
        <w:rPr>
          <w:rFonts w:ascii="仿宋" w:eastAsia="仿宋" w:hAnsi="仿宋" w:hint="eastAsia"/>
          <w:sz w:val="32"/>
          <w:szCs w:val="32"/>
        </w:rPr>
        <w:t>区开通全省首个跨境电</w:t>
      </w:r>
      <w:proofErr w:type="gramStart"/>
      <w:r w:rsidRPr="00FD7E64">
        <w:rPr>
          <w:rFonts w:ascii="仿宋" w:eastAsia="仿宋" w:hAnsi="仿宋" w:hint="eastAsia"/>
          <w:sz w:val="32"/>
          <w:szCs w:val="32"/>
        </w:rPr>
        <w:t>商出口</w:t>
      </w:r>
      <w:proofErr w:type="gramEnd"/>
      <w:r w:rsidRPr="00FD7E64">
        <w:rPr>
          <w:rFonts w:ascii="仿宋" w:eastAsia="仿宋" w:hAnsi="仿宋" w:hint="eastAsia"/>
          <w:sz w:val="32"/>
          <w:szCs w:val="32"/>
        </w:rPr>
        <w:t>海外仓1210业务，全省首个“中欧班列+跨境电商”进口业务模式，运营长三角首个海关特殊监管区域跨境电商退货中心仓业务，全年进出口、跨境电商保税进口单量突破100亿美元、400万单。安徽自贸试验区合肥片区经开区块10项创新纳入全省首批复制推广，占全省23%，长三角海关特殊货物检查作业一体化改革试点及城市生命线安全“闭环管理”集成创新模式2项申报全国推广，与安医大二附院合作，对首批206名企业高管和140名外籍人才实行一站式服务，探索医疗卫生领域跨境商业健康保险结算便利化创新。</w:t>
      </w:r>
    </w:p>
    <w:p w14:paraId="3D148403" w14:textId="77777777" w:rsidR="003D358E" w:rsidRPr="00FD7E64" w:rsidRDefault="003D358E"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城市能级取得重大提升。</w:t>
      </w:r>
      <w:r w:rsidRPr="00FD7E64">
        <w:rPr>
          <w:rFonts w:ascii="仿宋" w:eastAsia="仿宋" w:hAnsi="仿宋" w:hint="eastAsia"/>
          <w:sz w:val="32"/>
          <w:szCs w:val="32"/>
        </w:rPr>
        <w:t>全年大建设完成实物投资68.28亿。繁华集贤立交建设完工，金寨路快速化和宿松路快速化建设启动，派</w:t>
      </w:r>
      <w:proofErr w:type="gramStart"/>
      <w:r w:rsidRPr="00FD7E64">
        <w:rPr>
          <w:rFonts w:ascii="仿宋" w:eastAsia="仿宋" w:hAnsi="仿宋" w:hint="eastAsia"/>
          <w:sz w:val="32"/>
          <w:szCs w:val="32"/>
        </w:rPr>
        <w:t>河国际综合物流园</w:t>
      </w:r>
      <w:proofErr w:type="gramEnd"/>
      <w:r w:rsidRPr="00FD7E64">
        <w:rPr>
          <w:rFonts w:ascii="仿宋" w:eastAsia="仿宋" w:hAnsi="仿宋" w:hint="eastAsia"/>
          <w:sz w:val="32"/>
          <w:szCs w:val="32"/>
        </w:rPr>
        <w:t>港区一期工程基本建成。在建水</w:t>
      </w:r>
      <w:r w:rsidRPr="00FD7E64">
        <w:rPr>
          <w:rFonts w:ascii="仿宋" w:eastAsia="仿宋" w:hAnsi="仿宋" w:hint="eastAsia"/>
          <w:sz w:val="32"/>
          <w:szCs w:val="32"/>
        </w:rPr>
        <w:lastRenderedPageBreak/>
        <w:t>生态环境治理项目10个，总投资13.9亿，王建沟中游生态修复工程成功申报为国家第一批山水工程。新增5G站点218个、完成情况位列四大开发区第一。亩均论英雄，持续开展“创转升”行动，A类企业数量同比增长7.5%、亩均税收提升至34.11万元。</w:t>
      </w:r>
    </w:p>
    <w:p w14:paraId="32948E0C" w14:textId="2D71180C" w:rsidR="00495AF7" w:rsidRPr="00FD7E64" w:rsidRDefault="00495AF7" w:rsidP="00036801">
      <w:pPr>
        <w:adjustRightInd w:val="0"/>
        <w:snapToGrid w:val="0"/>
        <w:spacing w:line="360" w:lineRule="auto"/>
        <w:ind w:firstLineChars="200" w:firstLine="643"/>
        <w:rPr>
          <w:rFonts w:ascii="仿宋" w:eastAsia="仿宋" w:hAnsi="仿宋"/>
          <w:sz w:val="32"/>
          <w:szCs w:val="32"/>
        </w:rPr>
      </w:pPr>
      <w:r w:rsidRPr="00036801">
        <w:rPr>
          <w:rFonts w:ascii="仿宋" w:eastAsia="仿宋" w:hAnsi="仿宋" w:hint="eastAsia"/>
          <w:b/>
          <w:sz w:val="32"/>
          <w:szCs w:val="32"/>
        </w:rPr>
        <w:t>园区建设保障措施不断完善。</w:t>
      </w:r>
      <w:r w:rsidRPr="00FD7E64">
        <w:rPr>
          <w:rFonts w:ascii="仿宋" w:eastAsia="仿宋" w:hAnsi="仿宋" w:hint="eastAsia"/>
          <w:sz w:val="32"/>
          <w:szCs w:val="32"/>
        </w:rPr>
        <w:t>城市空间布局不断优化，基础设施不断完善。</w:t>
      </w:r>
      <w:r w:rsidR="00163022" w:rsidRPr="00FD7E64">
        <w:rPr>
          <w:rFonts w:ascii="仿宋" w:eastAsia="仿宋" w:hAnsi="仿宋" w:hint="eastAsia"/>
          <w:sz w:val="32"/>
          <w:szCs w:val="32"/>
        </w:rPr>
        <w:t>基础设施不断完善。截止目前，建成供电线路430公里、供水管网364公里、污水管网366公里、雨水管网727公里，天然气中压管网271公里、天然气高压管网28公里、供热管网98公里，蒸汽供应能力达430吨/小时；投运500KV变电所1座、220KV变电所5座、110KV变电所13座，35KV变电所2座。快、干线公交30条对外连通，支线公交8条，总行程长度约580公里。</w:t>
      </w:r>
    </w:p>
    <w:p w14:paraId="081A3E73" w14:textId="77777777" w:rsidR="006D0A70" w:rsidRPr="00FD7E64" w:rsidRDefault="00AE6D88" w:rsidP="00884019">
      <w:pPr>
        <w:adjustRightInd w:val="0"/>
        <w:snapToGrid w:val="0"/>
        <w:spacing w:line="360" w:lineRule="auto"/>
        <w:ind w:firstLineChars="200" w:firstLine="640"/>
        <w:rPr>
          <w:rFonts w:ascii="黑体" w:eastAsia="黑体" w:hAnsi="黑体"/>
          <w:sz w:val="32"/>
          <w:szCs w:val="32"/>
        </w:rPr>
      </w:pPr>
      <w:r w:rsidRPr="00FD7E64">
        <w:rPr>
          <w:rFonts w:ascii="黑体" w:eastAsia="黑体" w:hAnsi="黑体" w:hint="eastAsia"/>
          <w:sz w:val="32"/>
          <w:szCs w:val="32"/>
        </w:rPr>
        <w:t>三、建设中存在的问题和制约因素</w:t>
      </w:r>
    </w:p>
    <w:p w14:paraId="662CE0A2" w14:textId="4C515A3B" w:rsidR="005E1A28" w:rsidRPr="009F45C9" w:rsidRDefault="005E1A28" w:rsidP="009F45C9">
      <w:pPr>
        <w:adjustRightInd w:val="0"/>
        <w:snapToGrid w:val="0"/>
        <w:spacing w:line="360" w:lineRule="auto"/>
        <w:ind w:firstLineChars="200" w:firstLine="640"/>
        <w:rPr>
          <w:rFonts w:ascii="黑体" w:eastAsia="黑体" w:hAnsi="黑体"/>
          <w:sz w:val="32"/>
          <w:szCs w:val="32"/>
        </w:rPr>
      </w:pPr>
      <w:r w:rsidRPr="00FD7E64">
        <w:rPr>
          <w:rFonts w:ascii="仿宋" w:eastAsia="仿宋" w:hAnsi="仿宋" w:hint="eastAsia"/>
          <w:sz w:val="32"/>
          <w:szCs w:val="32"/>
        </w:rPr>
        <w:t>随着近几年我国经济发展新常态时期的到来，全国经济增长形势逐渐趋缓，</w:t>
      </w:r>
      <w:r w:rsidR="00A07FA1" w:rsidRPr="00FD7E64">
        <w:rPr>
          <w:rFonts w:ascii="仿宋" w:eastAsia="仿宋" w:hAnsi="仿宋" w:hint="eastAsia"/>
          <w:sz w:val="32"/>
          <w:szCs w:val="32"/>
        </w:rPr>
        <w:t>合肥经开区</w:t>
      </w:r>
      <w:r w:rsidR="009F45C9">
        <w:rPr>
          <w:rFonts w:ascii="仿宋" w:eastAsia="仿宋" w:hAnsi="仿宋" w:hint="eastAsia"/>
          <w:sz w:val="32"/>
          <w:szCs w:val="32"/>
        </w:rPr>
        <w:t>的经济发展也受到相应影响，</w:t>
      </w:r>
      <w:r w:rsidRPr="00FD7E64">
        <w:rPr>
          <w:rFonts w:ascii="仿宋" w:eastAsia="仿宋" w:hAnsi="仿宋" w:hint="eastAsia"/>
          <w:sz w:val="32"/>
          <w:szCs w:val="32"/>
        </w:rPr>
        <w:t>但通过近年来的生态化建设和改造，</w:t>
      </w:r>
      <w:r w:rsidR="00A07FA1" w:rsidRPr="00FD7E64">
        <w:rPr>
          <w:rFonts w:ascii="仿宋" w:eastAsia="仿宋" w:hAnsi="仿宋" w:hint="eastAsia"/>
          <w:sz w:val="32"/>
          <w:szCs w:val="32"/>
        </w:rPr>
        <w:t>合肥经开区</w:t>
      </w:r>
      <w:r w:rsidRPr="00FD7E64">
        <w:rPr>
          <w:rFonts w:ascii="仿宋" w:eastAsia="仿宋" w:hAnsi="仿宋" w:hint="eastAsia"/>
          <w:sz w:val="32"/>
          <w:szCs w:val="32"/>
        </w:rPr>
        <w:t>生态工业园区的建设指标已全部达到《综合类生态工业园区标准标准》（HJ274-20</w:t>
      </w:r>
      <w:r w:rsidR="002370E9" w:rsidRPr="00FD7E64">
        <w:rPr>
          <w:rFonts w:ascii="仿宋" w:eastAsia="仿宋" w:hAnsi="仿宋" w:hint="eastAsia"/>
          <w:sz w:val="32"/>
          <w:szCs w:val="32"/>
        </w:rPr>
        <w:t>15</w:t>
      </w:r>
      <w:r w:rsidR="00D6006B" w:rsidRPr="00FD7E64">
        <w:rPr>
          <w:rFonts w:ascii="仿宋" w:eastAsia="仿宋" w:hAnsi="仿宋" w:hint="eastAsia"/>
          <w:sz w:val="32"/>
          <w:szCs w:val="32"/>
        </w:rPr>
        <w:t>）的要求，在保持经济稳定</w:t>
      </w:r>
      <w:r w:rsidRPr="00FD7E64">
        <w:rPr>
          <w:rFonts w:ascii="仿宋" w:eastAsia="仿宋" w:hAnsi="仿宋" w:hint="eastAsia"/>
          <w:sz w:val="32"/>
          <w:szCs w:val="32"/>
        </w:rPr>
        <w:t>增长的同时实现了工业生态化的良性发展，取得了良好的成果。</w:t>
      </w:r>
    </w:p>
    <w:p w14:paraId="76EA7AE5" w14:textId="77777777" w:rsidR="002D2AFC" w:rsidRDefault="002D2AFC" w:rsidP="00884019">
      <w:pPr>
        <w:adjustRightInd w:val="0"/>
        <w:snapToGrid w:val="0"/>
        <w:spacing w:line="360" w:lineRule="auto"/>
        <w:ind w:firstLineChars="200" w:firstLine="640"/>
        <w:rPr>
          <w:rFonts w:ascii="黑体" w:eastAsia="黑体" w:hAnsi="黑体"/>
          <w:sz w:val="32"/>
          <w:szCs w:val="32"/>
        </w:rPr>
      </w:pPr>
    </w:p>
    <w:p w14:paraId="62B2A6C1" w14:textId="77777777" w:rsidR="005E1A28" w:rsidRPr="00FD7E64" w:rsidRDefault="005E1A28" w:rsidP="00884019">
      <w:pPr>
        <w:adjustRightInd w:val="0"/>
        <w:snapToGrid w:val="0"/>
        <w:spacing w:line="360" w:lineRule="auto"/>
        <w:ind w:firstLineChars="200" w:firstLine="640"/>
        <w:rPr>
          <w:rFonts w:ascii="黑体" w:eastAsia="黑体" w:hAnsi="黑体"/>
          <w:sz w:val="32"/>
          <w:szCs w:val="32"/>
        </w:rPr>
      </w:pPr>
      <w:r w:rsidRPr="00FD7E64">
        <w:rPr>
          <w:rFonts w:ascii="黑体" w:eastAsia="黑体" w:hAnsi="黑体" w:hint="eastAsia"/>
          <w:sz w:val="32"/>
          <w:szCs w:val="32"/>
        </w:rPr>
        <w:lastRenderedPageBreak/>
        <w:t>四、下一阶段工作计划</w:t>
      </w:r>
    </w:p>
    <w:p w14:paraId="6050976F" w14:textId="0BF25FF2" w:rsidR="00933151" w:rsidRPr="00FD7E64" w:rsidRDefault="00933151"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合肥经开区将按照</w:t>
      </w:r>
      <w:proofErr w:type="gramStart"/>
      <w:r w:rsidRPr="00FD7E64">
        <w:rPr>
          <w:rFonts w:ascii="仿宋" w:eastAsia="仿宋" w:hAnsi="仿宋" w:hint="eastAsia"/>
          <w:sz w:val="32"/>
          <w:szCs w:val="32"/>
        </w:rPr>
        <w:t>”产城一体</w:t>
      </w:r>
      <w:proofErr w:type="gramEnd"/>
      <w:r w:rsidRPr="00FD7E64">
        <w:rPr>
          <w:rFonts w:ascii="仿宋" w:eastAsia="仿宋" w:hAnsi="仿宋" w:hint="eastAsia"/>
          <w:sz w:val="32"/>
          <w:szCs w:val="32"/>
        </w:rPr>
        <w:t>、全域统筹、南优北拓、协调发展</w:t>
      </w:r>
      <w:proofErr w:type="gramStart"/>
      <w:r w:rsidRPr="00FD7E64">
        <w:rPr>
          <w:rFonts w:ascii="仿宋" w:eastAsia="仿宋" w:hAnsi="仿宋" w:hint="eastAsia"/>
          <w:sz w:val="32"/>
          <w:szCs w:val="32"/>
        </w:rPr>
        <w:t>”</w:t>
      </w:r>
      <w:proofErr w:type="gramEnd"/>
      <w:r w:rsidRPr="00FD7E64">
        <w:rPr>
          <w:rFonts w:ascii="仿宋" w:eastAsia="仿宋" w:hAnsi="仿宋" w:hint="eastAsia"/>
          <w:sz w:val="32"/>
          <w:szCs w:val="32"/>
        </w:rPr>
        <w:t>，围绕</w:t>
      </w:r>
      <w:proofErr w:type="gramStart"/>
      <w:r w:rsidRPr="00FD7E64">
        <w:rPr>
          <w:rFonts w:ascii="仿宋" w:eastAsia="仿宋" w:hAnsi="仿宋" w:hint="eastAsia"/>
          <w:sz w:val="32"/>
          <w:szCs w:val="32"/>
        </w:rPr>
        <w:t>”</w:t>
      </w:r>
      <w:proofErr w:type="gramEnd"/>
      <w:r w:rsidRPr="00FD7E64">
        <w:rPr>
          <w:rFonts w:ascii="仿宋" w:eastAsia="仿宋" w:hAnsi="仿宋" w:hint="eastAsia"/>
          <w:sz w:val="32"/>
          <w:szCs w:val="32"/>
        </w:rPr>
        <w:t>建设世界级先进制造业集聚区</w:t>
      </w:r>
      <w:proofErr w:type="gramStart"/>
      <w:r w:rsidRPr="00FD7E64">
        <w:rPr>
          <w:rFonts w:ascii="仿宋" w:eastAsia="仿宋" w:hAnsi="仿宋" w:hint="eastAsia"/>
          <w:sz w:val="32"/>
          <w:szCs w:val="32"/>
        </w:rPr>
        <w:t>”</w:t>
      </w:r>
      <w:proofErr w:type="gramEnd"/>
      <w:r w:rsidRPr="00FD7E64">
        <w:rPr>
          <w:rFonts w:ascii="仿宋" w:eastAsia="仿宋" w:hAnsi="仿宋" w:hint="eastAsia"/>
          <w:sz w:val="32"/>
          <w:szCs w:val="32"/>
        </w:rPr>
        <w:t>，推行绿色招商，加快新能源汽车、绿色节能环保、现代服务业等绿色产业发展，打造新芯之都（新能源汽车、存储芯片），稳步推进产业国际化、开放国际化和城市国际化，加快建设南区国际化都市区核心区、北区田园生态型空港新城“美丽双城”。</w:t>
      </w:r>
    </w:p>
    <w:p w14:paraId="7AB41646" w14:textId="73A90E6B" w:rsidR="00472531" w:rsidRPr="00036801" w:rsidRDefault="00036801" w:rsidP="00036801">
      <w:pPr>
        <w:adjustRightInd w:val="0"/>
        <w:snapToGrid w:val="0"/>
        <w:spacing w:line="360" w:lineRule="auto"/>
        <w:ind w:firstLineChars="200" w:firstLine="643"/>
        <w:rPr>
          <w:rFonts w:ascii="仿宋" w:eastAsia="仿宋" w:hAnsi="仿宋"/>
          <w:b/>
          <w:sz w:val="32"/>
          <w:szCs w:val="32"/>
        </w:rPr>
      </w:pPr>
      <w:r w:rsidRPr="00036801">
        <w:rPr>
          <w:rFonts w:ascii="仿宋" w:eastAsia="仿宋" w:hAnsi="仿宋" w:hint="eastAsia"/>
          <w:b/>
          <w:sz w:val="32"/>
          <w:szCs w:val="32"/>
        </w:rPr>
        <w:t>1.</w:t>
      </w:r>
      <w:r w:rsidR="005E1A28" w:rsidRPr="00036801">
        <w:rPr>
          <w:rFonts w:ascii="仿宋" w:eastAsia="仿宋" w:hAnsi="仿宋" w:hint="eastAsia"/>
          <w:b/>
          <w:sz w:val="32"/>
          <w:szCs w:val="32"/>
        </w:rPr>
        <w:t>进一步完善生态工业链条。</w:t>
      </w:r>
    </w:p>
    <w:p w14:paraId="69C7654D" w14:textId="72DCF1E8" w:rsidR="005E1A28" w:rsidRPr="00FD7E64" w:rsidRDefault="005E1A28"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全面推行绿色招商，优化提升产业结构，</w:t>
      </w:r>
      <w:r w:rsidR="0089478D" w:rsidRPr="00FD7E64">
        <w:rPr>
          <w:rFonts w:ascii="仿宋" w:eastAsia="仿宋" w:hAnsi="仿宋" w:hint="eastAsia"/>
          <w:sz w:val="32"/>
          <w:szCs w:val="32"/>
        </w:rPr>
        <w:t>进一步</w:t>
      </w:r>
      <w:proofErr w:type="gramStart"/>
      <w:r w:rsidR="0089478D" w:rsidRPr="00FD7E64">
        <w:rPr>
          <w:rFonts w:ascii="仿宋" w:eastAsia="仿宋" w:hAnsi="仿宋" w:hint="eastAsia"/>
          <w:sz w:val="32"/>
          <w:szCs w:val="32"/>
        </w:rPr>
        <w:t>引入补链项目</w:t>
      </w:r>
      <w:proofErr w:type="gramEnd"/>
      <w:r w:rsidR="0089478D" w:rsidRPr="00FD7E64">
        <w:rPr>
          <w:rFonts w:ascii="仿宋" w:eastAsia="仿宋" w:hAnsi="仿宋" w:hint="eastAsia"/>
          <w:sz w:val="32"/>
          <w:szCs w:val="32"/>
        </w:rPr>
        <w:t>，完善开发区生态工业链条，</w:t>
      </w:r>
      <w:r w:rsidRPr="00FD7E64">
        <w:rPr>
          <w:rFonts w:ascii="仿宋" w:eastAsia="仿宋" w:hAnsi="仿宋" w:hint="eastAsia"/>
          <w:sz w:val="32"/>
          <w:szCs w:val="32"/>
        </w:rPr>
        <w:t>延长产品产业链条，提升产业关联度，构建功能互补的生态工业链网，</w:t>
      </w:r>
      <w:r w:rsidR="0089478D" w:rsidRPr="00FD7E64">
        <w:rPr>
          <w:rFonts w:ascii="仿宋" w:eastAsia="仿宋" w:hAnsi="仿宋" w:hint="eastAsia"/>
          <w:sz w:val="32"/>
          <w:szCs w:val="32"/>
        </w:rPr>
        <w:t>从而使支柱行业协调发展，</w:t>
      </w:r>
      <w:r w:rsidRPr="00FD7E64">
        <w:rPr>
          <w:rFonts w:ascii="仿宋" w:eastAsia="仿宋" w:hAnsi="仿宋" w:hint="eastAsia"/>
          <w:sz w:val="32"/>
          <w:szCs w:val="32"/>
        </w:rPr>
        <w:t>实现资源配置合理和产业共生，增强园区的综合竞争力。</w:t>
      </w:r>
    </w:p>
    <w:p w14:paraId="21862E24" w14:textId="109BBB63" w:rsidR="00472531" w:rsidRPr="00036801" w:rsidRDefault="00036801" w:rsidP="00036801">
      <w:pPr>
        <w:adjustRightInd w:val="0"/>
        <w:snapToGrid w:val="0"/>
        <w:spacing w:line="360" w:lineRule="auto"/>
        <w:ind w:firstLineChars="200" w:firstLine="643"/>
        <w:rPr>
          <w:rFonts w:ascii="仿宋" w:eastAsia="仿宋" w:hAnsi="仿宋"/>
          <w:b/>
          <w:sz w:val="32"/>
          <w:szCs w:val="32"/>
        </w:rPr>
      </w:pPr>
      <w:r w:rsidRPr="00036801">
        <w:rPr>
          <w:rFonts w:ascii="仿宋" w:eastAsia="仿宋" w:hAnsi="仿宋" w:hint="eastAsia"/>
          <w:b/>
          <w:sz w:val="32"/>
          <w:szCs w:val="32"/>
        </w:rPr>
        <w:t>2.</w:t>
      </w:r>
      <w:r w:rsidR="005E1A28" w:rsidRPr="00036801">
        <w:rPr>
          <w:rFonts w:ascii="仿宋" w:eastAsia="仿宋" w:hAnsi="仿宋" w:hint="eastAsia"/>
          <w:b/>
          <w:sz w:val="32"/>
          <w:szCs w:val="32"/>
        </w:rPr>
        <w:t>健全生态工业园区保障体系。</w:t>
      </w:r>
    </w:p>
    <w:p w14:paraId="50C22496" w14:textId="77777777" w:rsidR="00107A2C" w:rsidRPr="00FD7E64" w:rsidRDefault="00107A2C"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积极争取上级政府激励机制等政策上的扶助和支持。制定落实优惠和鼓励政策，加大对循环经济、资源循环利用、节能减排等项目的扶持力度，鼓励对废物减量化、资源化、无害化以及产品生态化改造、清洁生产工艺和绿色产品关键技术进行创新，推动园区改造升级。</w:t>
      </w:r>
    </w:p>
    <w:p w14:paraId="55A0433B" w14:textId="50E1162B" w:rsidR="00EA21FD" w:rsidRPr="00036801" w:rsidRDefault="00036801" w:rsidP="00036801">
      <w:pPr>
        <w:adjustRightInd w:val="0"/>
        <w:snapToGrid w:val="0"/>
        <w:spacing w:line="360" w:lineRule="auto"/>
        <w:ind w:firstLineChars="200" w:firstLine="643"/>
        <w:rPr>
          <w:rFonts w:ascii="仿宋" w:eastAsia="仿宋" w:hAnsi="仿宋"/>
          <w:b/>
          <w:sz w:val="32"/>
          <w:szCs w:val="32"/>
        </w:rPr>
      </w:pPr>
      <w:r w:rsidRPr="00036801">
        <w:rPr>
          <w:rFonts w:ascii="仿宋" w:eastAsia="仿宋" w:hAnsi="仿宋" w:hint="eastAsia"/>
          <w:b/>
          <w:sz w:val="32"/>
          <w:szCs w:val="32"/>
        </w:rPr>
        <w:t>3.</w:t>
      </w:r>
      <w:r w:rsidR="00F917B1" w:rsidRPr="00036801">
        <w:rPr>
          <w:rFonts w:ascii="仿宋" w:eastAsia="仿宋" w:hAnsi="仿宋" w:hint="eastAsia"/>
          <w:b/>
          <w:sz w:val="32"/>
          <w:szCs w:val="32"/>
        </w:rPr>
        <w:t>深入打好</w:t>
      </w:r>
      <w:r w:rsidR="002E41F6" w:rsidRPr="00036801">
        <w:rPr>
          <w:rFonts w:ascii="仿宋" w:eastAsia="仿宋" w:hAnsi="仿宋" w:hint="eastAsia"/>
          <w:b/>
          <w:sz w:val="32"/>
          <w:szCs w:val="32"/>
        </w:rPr>
        <w:t>污染防治攻坚战</w:t>
      </w:r>
      <w:r w:rsidR="00EA21FD" w:rsidRPr="00036801">
        <w:rPr>
          <w:rFonts w:ascii="仿宋" w:eastAsia="仿宋" w:hAnsi="仿宋" w:hint="eastAsia"/>
          <w:b/>
          <w:sz w:val="32"/>
          <w:szCs w:val="32"/>
        </w:rPr>
        <w:t>。</w:t>
      </w:r>
    </w:p>
    <w:p w14:paraId="00400834" w14:textId="5BE41015" w:rsidR="005E1A28" w:rsidRPr="00FD7E64" w:rsidRDefault="00F917B1"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继续坚守生态环境质量“只能变好、不能变坏”的底线，</w:t>
      </w:r>
      <w:r w:rsidRPr="00FD7E64">
        <w:rPr>
          <w:rFonts w:ascii="仿宋" w:eastAsia="仿宋" w:hAnsi="仿宋" w:hint="eastAsia"/>
          <w:sz w:val="32"/>
          <w:szCs w:val="32"/>
        </w:rPr>
        <w:lastRenderedPageBreak/>
        <w:t>决战决胜污染防治攻坚战，在促进经济发展同时，严守生态保护红线、环境质量安全底线，创新思想理念，</w:t>
      </w:r>
      <w:r w:rsidR="00997FA0" w:rsidRPr="00FD7E64">
        <w:rPr>
          <w:rFonts w:ascii="仿宋" w:eastAsia="仿宋" w:hAnsi="仿宋" w:hint="eastAsia"/>
          <w:sz w:val="32"/>
          <w:szCs w:val="32"/>
        </w:rPr>
        <w:t>抓好环保督察整改，按时见底清零，对完成整改的要巩固提升，建立完善长效机制，确保问题</w:t>
      </w:r>
      <w:proofErr w:type="gramStart"/>
      <w:r w:rsidR="00997FA0" w:rsidRPr="00FD7E64">
        <w:rPr>
          <w:rFonts w:ascii="仿宋" w:eastAsia="仿宋" w:hAnsi="仿宋" w:hint="eastAsia"/>
          <w:sz w:val="32"/>
          <w:szCs w:val="32"/>
        </w:rPr>
        <w:t>不</w:t>
      </w:r>
      <w:proofErr w:type="gramEnd"/>
      <w:r w:rsidR="00997FA0" w:rsidRPr="00FD7E64">
        <w:rPr>
          <w:rFonts w:ascii="仿宋" w:eastAsia="仿宋" w:hAnsi="仿宋" w:hint="eastAsia"/>
          <w:sz w:val="32"/>
          <w:szCs w:val="32"/>
        </w:rPr>
        <w:t>反弹。</w:t>
      </w:r>
    </w:p>
    <w:p w14:paraId="3387573B" w14:textId="77777777" w:rsidR="005E1A28" w:rsidRPr="00FD7E64" w:rsidRDefault="005E1A28" w:rsidP="00884019">
      <w:pPr>
        <w:adjustRightInd w:val="0"/>
        <w:snapToGrid w:val="0"/>
        <w:spacing w:line="360" w:lineRule="auto"/>
        <w:ind w:firstLineChars="200" w:firstLine="640"/>
        <w:rPr>
          <w:rFonts w:ascii="仿宋" w:eastAsia="仿宋" w:hAnsi="仿宋"/>
          <w:sz w:val="32"/>
          <w:szCs w:val="32"/>
        </w:rPr>
      </w:pPr>
      <w:r w:rsidRPr="00FD7E64">
        <w:rPr>
          <w:rFonts w:ascii="仿宋" w:eastAsia="仿宋" w:hAnsi="仿宋" w:hint="eastAsia"/>
          <w:sz w:val="32"/>
          <w:szCs w:val="32"/>
        </w:rPr>
        <w:t>特此报告</w:t>
      </w:r>
    </w:p>
    <w:p w14:paraId="70B42E0F" w14:textId="77777777" w:rsidR="005E1A28" w:rsidRPr="00FD7E64" w:rsidRDefault="005E1A28" w:rsidP="00884019">
      <w:pPr>
        <w:adjustRightInd w:val="0"/>
        <w:snapToGrid w:val="0"/>
        <w:spacing w:line="360" w:lineRule="auto"/>
        <w:rPr>
          <w:rFonts w:ascii="仿宋" w:eastAsia="仿宋" w:hAnsi="仿宋"/>
          <w:sz w:val="32"/>
          <w:szCs w:val="32"/>
        </w:rPr>
      </w:pPr>
    </w:p>
    <w:p w14:paraId="4B57DD99" w14:textId="77777777" w:rsidR="005E1A28" w:rsidRPr="00FD7E64" w:rsidRDefault="005E1A28" w:rsidP="00884019">
      <w:pPr>
        <w:adjustRightInd w:val="0"/>
        <w:snapToGrid w:val="0"/>
        <w:spacing w:line="360" w:lineRule="auto"/>
        <w:ind w:firstLineChars="100" w:firstLine="320"/>
        <w:rPr>
          <w:rFonts w:ascii="仿宋" w:eastAsia="仿宋" w:hAnsi="仿宋"/>
          <w:sz w:val="32"/>
          <w:szCs w:val="32"/>
        </w:rPr>
      </w:pPr>
      <w:r w:rsidRPr="00FD7E64">
        <w:rPr>
          <w:rFonts w:ascii="仿宋" w:eastAsia="仿宋" w:hAnsi="仿宋" w:hint="eastAsia"/>
          <w:sz w:val="32"/>
          <w:szCs w:val="32"/>
        </w:rPr>
        <w:t xml:space="preserve">                    合肥经济技术开发区管理委员会</w:t>
      </w:r>
    </w:p>
    <w:p w14:paraId="04DD2302" w14:textId="3452AA61" w:rsidR="00390EF6" w:rsidRDefault="005E1A28" w:rsidP="00BD4635">
      <w:pPr>
        <w:spacing w:line="360" w:lineRule="auto"/>
        <w:ind w:right="1120" w:firstLineChars="200" w:firstLine="640"/>
        <w:jc w:val="center"/>
        <w:rPr>
          <w:rFonts w:ascii="仿宋" w:eastAsia="仿宋" w:hAnsi="仿宋"/>
          <w:sz w:val="32"/>
          <w:szCs w:val="32"/>
        </w:rPr>
      </w:pPr>
      <w:r w:rsidRPr="00FD7E64">
        <w:rPr>
          <w:rFonts w:ascii="仿宋" w:eastAsia="仿宋" w:hAnsi="仿宋" w:hint="eastAsia"/>
          <w:sz w:val="32"/>
          <w:szCs w:val="32"/>
        </w:rPr>
        <w:t xml:space="preserve">                    20</w:t>
      </w:r>
      <w:r w:rsidR="00BD4635" w:rsidRPr="00FD7E64">
        <w:rPr>
          <w:rFonts w:ascii="仿宋" w:eastAsia="仿宋" w:hAnsi="仿宋" w:hint="eastAsia"/>
          <w:sz w:val="32"/>
          <w:szCs w:val="32"/>
        </w:rPr>
        <w:t>2</w:t>
      </w:r>
      <w:r w:rsidR="00927441" w:rsidRPr="00FD7E64">
        <w:rPr>
          <w:rFonts w:ascii="仿宋" w:eastAsia="仿宋" w:hAnsi="仿宋" w:hint="eastAsia"/>
          <w:sz w:val="32"/>
          <w:szCs w:val="32"/>
        </w:rPr>
        <w:t>2</w:t>
      </w:r>
      <w:r w:rsidRPr="00FD7E64">
        <w:rPr>
          <w:rFonts w:ascii="仿宋" w:eastAsia="仿宋" w:hAnsi="仿宋" w:hint="eastAsia"/>
          <w:sz w:val="32"/>
          <w:szCs w:val="32"/>
        </w:rPr>
        <w:t>年</w:t>
      </w:r>
      <w:r w:rsidR="006A0FAC" w:rsidRPr="00FD7E64">
        <w:rPr>
          <w:rFonts w:ascii="仿宋" w:eastAsia="仿宋" w:hAnsi="仿宋" w:hint="eastAsia"/>
          <w:sz w:val="32"/>
          <w:szCs w:val="32"/>
        </w:rPr>
        <w:t>5</w:t>
      </w:r>
      <w:r w:rsidRPr="00FD7E64">
        <w:rPr>
          <w:rFonts w:ascii="仿宋" w:eastAsia="仿宋" w:hAnsi="仿宋" w:hint="eastAsia"/>
          <w:sz w:val="32"/>
          <w:szCs w:val="32"/>
        </w:rPr>
        <w:t>月</w:t>
      </w:r>
      <w:r w:rsidR="00927441" w:rsidRPr="00FD7E64">
        <w:rPr>
          <w:rFonts w:ascii="仿宋" w:eastAsia="仿宋" w:hAnsi="仿宋" w:hint="eastAsia"/>
          <w:sz w:val="32"/>
          <w:szCs w:val="32"/>
        </w:rPr>
        <w:t>18</w:t>
      </w:r>
      <w:r w:rsidRPr="00FD7E64">
        <w:rPr>
          <w:rFonts w:ascii="仿宋" w:eastAsia="仿宋" w:hAnsi="仿宋" w:hint="eastAsia"/>
          <w:sz w:val="32"/>
          <w:szCs w:val="32"/>
        </w:rPr>
        <w:t>日</w:t>
      </w:r>
    </w:p>
    <w:p w14:paraId="1C799576"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7F67837D"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412C5862"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5D4778BF"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19F02CBA"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2DF0A048"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0341B34A"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0A87DC27"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1915757A"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6748815B"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63976BEB"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4313EF29"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6ECADB19"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77443ACD"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0F90B9E5"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3E383D90"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0E9EA012" w14:textId="77777777" w:rsidR="002D2AFC" w:rsidRDefault="002D2AFC" w:rsidP="00313ADE">
      <w:pPr>
        <w:pStyle w:val="p0"/>
        <w:widowControl w:val="0"/>
        <w:autoSpaceDN w:val="0"/>
        <w:adjustRightInd w:val="0"/>
        <w:snapToGrid w:val="0"/>
        <w:jc w:val="left"/>
        <w:rPr>
          <w:rFonts w:ascii="黑体" w:eastAsia="黑体" w:hAnsi="仿宋_GB2312"/>
          <w:sz w:val="32"/>
        </w:rPr>
      </w:pPr>
    </w:p>
    <w:p w14:paraId="766F9572" w14:textId="77777777" w:rsidR="002D2AFC" w:rsidRDefault="002D2AFC" w:rsidP="00313ADE">
      <w:pPr>
        <w:pStyle w:val="p0"/>
        <w:widowControl w:val="0"/>
        <w:autoSpaceDN w:val="0"/>
        <w:adjustRightInd w:val="0"/>
        <w:snapToGrid w:val="0"/>
        <w:jc w:val="left"/>
        <w:rPr>
          <w:rFonts w:ascii="黑体" w:eastAsia="黑体" w:hAnsi="仿宋_GB2312"/>
          <w:sz w:val="32"/>
        </w:rPr>
      </w:pPr>
      <w:bookmarkStart w:id="0" w:name="_GoBack"/>
      <w:bookmarkEnd w:id="0"/>
    </w:p>
    <w:sectPr w:rsidR="002D2AFC" w:rsidSect="00BE17D4">
      <w:footerReference w:type="default" r:id="rId10"/>
      <w:pgSz w:w="11906" w:h="16838" w:code="9"/>
      <w:pgMar w:top="209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03A2F" w14:textId="77777777" w:rsidR="00BF409E" w:rsidRDefault="00BF409E" w:rsidP="00703CF7">
      <w:pPr>
        <w:ind w:firstLine="560"/>
      </w:pPr>
      <w:r>
        <w:separator/>
      </w:r>
    </w:p>
  </w:endnote>
  <w:endnote w:type="continuationSeparator" w:id="0">
    <w:p w14:paraId="084B1B45" w14:textId="77777777" w:rsidR="00BF409E" w:rsidRDefault="00BF409E" w:rsidP="00703CF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00738"/>
      <w:docPartObj>
        <w:docPartGallery w:val="Page Numbers (Bottom of Page)"/>
        <w:docPartUnique/>
      </w:docPartObj>
    </w:sdtPr>
    <w:sdtEndPr/>
    <w:sdtContent>
      <w:p w14:paraId="018F3A77" w14:textId="77777777" w:rsidR="00786A17" w:rsidRDefault="00233D9E">
        <w:pPr>
          <w:pStyle w:val="a4"/>
          <w:jc w:val="center"/>
        </w:pPr>
        <w:r>
          <w:fldChar w:fldCharType="begin"/>
        </w:r>
        <w:r w:rsidR="00786A17">
          <w:instrText>PAGE   \* MERGEFORMAT</w:instrText>
        </w:r>
        <w:r>
          <w:fldChar w:fldCharType="separate"/>
        </w:r>
        <w:r w:rsidR="00A702B8" w:rsidRPr="00A702B8">
          <w:rPr>
            <w:noProof/>
            <w:lang w:val="zh-CN"/>
          </w:rPr>
          <w:t>20</w:t>
        </w:r>
        <w:r>
          <w:fldChar w:fldCharType="end"/>
        </w:r>
      </w:p>
    </w:sdtContent>
  </w:sdt>
  <w:p w14:paraId="6EC2A7F7" w14:textId="77777777" w:rsidR="00786A17" w:rsidRDefault="00786A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6923C" w14:textId="77777777" w:rsidR="00BF409E" w:rsidRDefault="00BF409E" w:rsidP="00703CF7">
      <w:pPr>
        <w:ind w:firstLine="560"/>
      </w:pPr>
      <w:r>
        <w:separator/>
      </w:r>
    </w:p>
  </w:footnote>
  <w:footnote w:type="continuationSeparator" w:id="0">
    <w:p w14:paraId="7EAD12B3" w14:textId="77777777" w:rsidR="00BF409E" w:rsidRDefault="00BF409E" w:rsidP="00703CF7">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0D46"/>
    <w:multiLevelType w:val="hybridMultilevel"/>
    <w:tmpl w:val="D56C52D4"/>
    <w:lvl w:ilvl="0" w:tplc="C78E122E">
      <w:start w:val="1"/>
      <w:numFmt w:val="decimal"/>
      <w:lvlText w:val="%1．"/>
      <w:lvlJc w:val="left"/>
      <w:pPr>
        <w:ind w:left="1738" w:hanging="1095"/>
      </w:pPr>
      <w:rPr>
        <w:rFonts w:ascii="仿宋" w:eastAsia="仿宋" w:hAnsi="仿宋" w:hint="default"/>
        <w:b/>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D5701B8"/>
    <w:multiLevelType w:val="hybridMultilevel"/>
    <w:tmpl w:val="69DA4B7A"/>
    <w:lvl w:ilvl="0" w:tplc="FA94A34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F7"/>
    <w:rsid w:val="00001D74"/>
    <w:rsid w:val="00006FF2"/>
    <w:rsid w:val="00014802"/>
    <w:rsid w:val="00036801"/>
    <w:rsid w:val="000475BA"/>
    <w:rsid w:val="00047684"/>
    <w:rsid w:val="000476BF"/>
    <w:rsid w:val="000538EB"/>
    <w:rsid w:val="00066372"/>
    <w:rsid w:val="00071434"/>
    <w:rsid w:val="00071B05"/>
    <w:rsid w:val="00072B80"/>
    <w:rsid w:val="00072CA1"/>
    <w:rsid w:val="0007473D"/>
    <w:rsid w:val="00082EA6"/>
    <w:rsid w:val="00085329"/>
    <w:rsid w:val="000906DA"/>
    <w:rsid w:val="0009215F"/>
    <w:rsid w:val="000A33A5"/>
    <w:rsid w:val="000A416B"/>
    <w:rsid w:val="000B1051"/>
    <w:rsid w:val="000B57FF"/>
    <w:rsid w:val="000C1B5B"/>
    <w:rsid w:val="000C2109"/>
    <w:rsid w:val="000C56D7"/>
    <w:rsid w:val="000C67D4"/>
    <w:rsid w:val="000D32EB"/>
    <w:rsid w:val="000D3C9C"/>
    <w:rsid w:val="000E270E"/>
    <w:rsid w:val="000E3203"/>
    <w:rsid w:val="000F3DB6"/>
    <w:rsid w:val="000F6FB3"/>
    <w:rsid w:val="00102040"/>
    <w:rsid w:val="0010743F"/>
    <w:rsid w:val="00107A2C"/>
    <w:rsid w:val="00107ED5"/>
    <w:rsid w:val="00113DE3"/>
    <w:rsid w:val="001232B0"/>
    <w:rsid w:val="00126D61"/>
    <w:rsid w:val="00131E33"/>
    <w:rsid w:val="00132D62"/>
    <w:rsid w:val="00137868"/>
    <w:rsid w:val="00141951"/>
    <w:rsid w:val="0014215B"/>
    <w:rsid w:val="0014753C"/>
    <w:rsid w:val="00147C04"/>
    <w:rsid w:val="00161040"/>
    <w:rsid w:val="00163022"/>
    <w:rsid w:val="00170C63"/>
    <w:rsid w:val="00172BB4"/>
    <w:rsid w:val="001730A9"/>
    <w:rsid w:val="001751BC"/>
    <w:rsid w:val="00175893"/>
    <w:rsid w:val="00176211"/>
    <w:rsid w:val="00181166"/>
    <w:rsid w:val="00183A4D"/>
    <w:rsid w:val="00187BF5"/>
    <w:rsid w:val="00193CB6"/>
    <w:rsid w:val="00197CAF"/>
    <w:rsid w:val="001A2435"/>
    <w:rsid w:val="001A45F5"/>
    <w:rsid w:val="001A69E9"/>
    <w:rsid w:val="001A6E4B"/>
    <w:rsid w:val="001B0BDD"/>
    <w:rsid w:val="001B1474"/>
    <w:rsid w:val="001B2DF2"/>
    <w:rsid w:val="001B3B34"/>
    <w:rsid w:val="001B3C39"/>
    <w:rsid w:val="001C11CD"/>
    <w:rsid w:val="001C39D6"/>
    <w:rsid w:val="001C5BC5"/>
    <w:rsid w:val="001D186C"/>
    <w:rsid w:val="001E18D5"/>
    <w:rsid w:val="001E4038"/>
    <w:rsid w:val="001F194B"/>
    <w:rsid w:val="001F1965"/>
    <w:rsid w:val="001F1C00"/>
    <w:rsid w:val="001F4D06"/>
    <w:rsid w:val="001F5CA6"/>
    <w:rsid w:val="001F7B02"/>
    <w:rsid w:val="00200189"/>
    <w:rsid w:val="00200A1D"/>
    <w:rsid w:val="002021E8"/>
    <w:rsid w:val="00202374"/>
    <w:rsid w:val="00204B65"/>
    <w:rsid w:val="00207116"/>
    <w:rsid w:val="00221D9B"/>
    <w:rsid w:val="00222DE8"/>
    <w:rsid w:val="00224B5A"/>
    <w:rsid w:val="00226FB6"/>
    <w:rsid w:val="0023328F"/>
    <w:rsid w:val="00233D9E"/>
    <w:rsid w:val="002359B1"/>
    <w:rsid w:val="002370E9"/>
    <w:rsid w:val="00241DAA"/>
    <w:rsid w:val="00245437"/>
    <w:rsid w:val="002475F4"/>
    <w:rsid w:val="00253B33"/>
    <w:rsid w:val="002551AB"/>
    <w:rsid w:val="00255C33"/>
    <w:rsid w:val="0026108D"/>
    <w:rsid w:val="00261B17"/>
    <w:rsid w:val="002626B8"/>
    <w:rsid w:val="00270F0C"/>
    <w:rsid w:val="00272D50"/>
    <w:rsid w:val="002774E4"/>
    <w:rsid w:val="00285FE9"/>
    <w:rsid w:val="00291B30"/>
    <w:rsid w:val="002930DE"/>
    <w:rsid w:val="00294818"/>
    <w:rsid w:val="00295913"/>
    <w:rsid w:val="002A1847"/>
    <w:rsid w:val="002A30CA"/>
    <w:rsid w:val="002B0E08"/>
    <w:rsid w:val="002B2C09"/>
    <w:rsid w:val="002C4388"/>
    <w:rsid w:val="002C4511"/>
    <w:rsid w:val="002D0B01"/>
    <w:rsid w:val="002D1FC3"/>
    <w:rsid w:val="002D2AFC"/>
    <w:rsid w:val="002D3992"/>
    <w:rsid w:val="002D628C"/>
    <w:rsid w:val="002D62E6"/>
    <w:rsid w:val="002D7427"/>
    <w:rsid w:val="002D78EE"/>
    <w:rsid w:val="002E41F6"/>
    <w:rsid w:val="002E6385"/>
    <w:rsid w:val="002F2E4F"/>
    <w:rsid w:val="00300227"/>
    <w:rsid w:val="00304707"/>
    <w:rsid w:val="00304A78"/>
    <w:rsid w:val="00313ADE"/>
    <w:rsid w:val="00322D53"/>
    <w:rsid w:val="00322FB3"/>
    <w:rsid w:val="00324D7A"/>
    <w:rsid w:val="00332686"/>
    <w:rsid w:val="00332EB7"/>
    <w:rsid w:val="00334CD4"/>
    <w:rsid w:val="00342817"/>
    <w:rsid w:val="00342A62"/>
    <w:rsid w:val="003452BE"/>
    <w:rsid w:val="003471D8"/>
    <w:rsid w:val="00350337"/>
    <w:rsid w:val="00354CF9"/>
    <w:rsid w:val="00355CEE"/>
    <w:rsid w:val="00360B63"/>
    <w:rsid w:val="003708B7"/>
    <w:rsid w:val="0037652F"/>
    <w:rsid w:val="00380937"/>
    <w:rsid w:val="00385ABE"/>
    <w:rsid w:val="00387437"/>
    <w:rsid w:val="00390EF6"/>
    <w:rsid w:val="003941B8"/>
    <w:rsid w:val="0039555E"/>
    <w:rsid w:val="003A0005"/>
    <w:rsid w:val="003A4808"/>
    <w:rsid w:val="003A4906"/>
    <w:rsid w:val="003B0AF4"/>
    <w:rsid w:val="003B1D8B"/>
    <w:rsid w:val="003B43FC"/>
    <w:rsid w:val="003C1905"/>
    <w:rsid w:val="003C37E0"/>
    <w:rsid w:val="003C3806"/>
    <w:rsid w:val="003C60D0"/>
    <w:rsid w:val="003C6E3E"/>
    <w:rsid w:val="003D08CD"/>
    <w:rsid w:val="003D2900"/>
    <w:rsid w:val="003D358E"/>
    <w:rsid w:val="003E0BE7"/>
    <w:rsid w:val="003E5365"/>
    <w:rsid w:val="003F01AE"/>
    <w:rsid w:val="003F1AD5"/>
    <w:rsid w:val="00401375"/>
    <w:rsid w:val="00401CF7"/>
    <w:rsid w:val="00404098"/>
    <w:rsid w:val="004070B9"/>
    <w:rsid w:val="00413274"/>
    <w:rsid w:val="00421168"/>
    <w:rsid w:val="004214EB"/>
    <w:rsid w:val="0042161D"/>
    <w:rsid w:val="004266C6"/>
    <w:rsid w:val="004304FC"/>
    <w:rsid w:val="00431B22"/>
    <w:rsid w:val="004335C7"/>
    <w:rsid w:val="00440667"/>
    <w:rsid w:val="004442CC"/>
    <w:rsid w:val="00444649"/>
    <w:rsid w:val="00445672"/>
    <w:rsid w:val="00447D4B"/>
    <w:rsid w:val="0045566C"/>
    <w:rsid w:val="00463C0B"/>
    <w:rsid w:val="00467999"/>
    <w:rsid w:val="00467B8C"/>
    <w:rsid w:val="00470A56"/>
    <w:rsid w:val="00471901"/>
    <w:rsid w:val="00472531"/>
    <w:rsid w:val="004864AD"/>
    <w:rsid w:val="0048787D"/>
    <w:rsid w:val="00487F25"/>
    <w:rsid w:val="0049086D"/>
    <w:rsid w:val="00492C6E"/>
    <w:rsid w:val="004932C2"/>
    <w:rsid w:val="00494E38"/>
    <w:rsid w:val="00495AF7"/>
    <w:rsid w:val="004A0FC6"/>
    <w:rsid w:val="004A1FDE"/>
    <w:rsid w:val="004A26BF"/>
    <w:rsid w:val="004B7B99"/>
    <w:rsid w:val="004B7F71"/>
    <w:rsid w:val="004C1945"/>
    <w:rsid w:val="004C2F67"/>
    <w:rsid w:val="004C3C5E"/>
    <w:rsid w:val="004D027C"/>
    <w:rsid w:val="004D1363"/>
    <w:rsid w:val="004D59B5"/>
    <w:rsid w:val="004E1B70"/>
    <w:rsid w:val="004E7C35"/>
    <w:rsid w:val="004F00BC"/>
    <w:rsid w:val="004F05B2"/>
    <w:rsid w:val="004F48F8"/>
    <w:rsid w:val="00500207"/>
    <w:rsid w:val="00501A7E"/>
    <w:rsid w:val="00507135"/>
    <w:rsid w:val="00515DD2"/>
    <w:rsid w:val="005161AF"/>
    <w:rsid w:val="005277D5"/>
    <w:rsid w:val="00534C23"/>
    <w:rsid w:val="0053511F"/>
    <w:rsid w:val="005371F8"/>
    <w:rsid w:val="00542A5F"/>
    <w:rsid w:val="00555B01"/>
    <w:rsid w:val="00565D99"/>
    <w:rsid w:val="00571F1A"/>
    <w:rsid w:val="00574525"/>
    <w:rsid w:val="00574829"/>
    <w:rsid w:val="00574D8A"/>
    <w:rsid w:val="0057716A"/>
    <w:rsid w:val="005775B8"/>
    <w:rsid w:val="005779DF"/>
    <w:rsid w:val="00581743"/>
    <w:rsid w:val="0058220E"/>
    <w:rsid w:val="005841A4"/>
    <w:rsid w:val="00584D69"/>
    <w:rsid w:val="00586737"/>
    <w:rsid w:val="0059282C"/>
    <w:rsid w:val="00595055"/>
    <w:rsid w:val="00595332"/>
    <w:rsid w:val="005B2083"/>
    <w:rsid w:val="005C0A69"/>
    <w:rsid w:val="005C4341"/>
    <w:rsid w:val="005C6F3F"/>
    <w:rsid w:val="005D42FA"/>
    <w:rsid w:val="005E1A28"/>
    <w:rsid w:val="005E5113"/>
    <w:rsid w:val="005E6510"/>
    <w:rsid w:val="00602E90"/>
    <w:rsid w:val="0062364C"/>
    <w:rsid w:val="00625C32"/>
    <w:rsid w:val="0064318A"/>
    <w:rsid w:val="00645BB9"/>
    <w:rsid w:val="00647E13"/>
    <w:rsid w:val="0065073B"/>
    <w:rsid w:val="006544F6"/>
    <w:rsid w:val="0065478D"/>
    <w:rsid w:val="00655FDE"/>
    <w:rsid w:val="006561E0"/>
    <w:rsid w:val="006607A2"/>
    <w:rsid w:val="006623D2"/>
    <w:rsid w:val="006635E6"/>
    <w:rsid w:val="006677FA"/>
    <w:rsid w:val="00675D4B"/>
    <w:rsid w:val="00677F03"/>
    <w:rsid w:val="00680299"/>
    <w:rsid w:val="0068178D"/>
    <w:rsid w:val="006836E8"/>
    <w:rsid w:val="00685F63"/>
    <w:rsid w:val="0069496A"/>
    <w:rsid w:val="006966A7"/>
    <w:rsid w:val="00697179"/>
    <w:rsid w:val="006A0FAC"/>
    <w:rsid w:val="006A5893"/>
    <w:rsid w:val="006A5D46"/>
    <w:rsid w:val="006B39B5"/>
    <w:rsid w:val="006C0D53"/>
    <w:rsid w:val="006C3389"/>
    <w:rsid w:val="006C338F"/>
    <w:rsid w:val="006C3CF9"/>
    <w:rsid w:val="006C6029"/>
    <w:rsid w:val="006C762C"/>
    <w:rsid w:val="006D00D2"/>
    <w:rsid w:val="006D0A70"/>
    <w:rsid w:val="006D10D7"/>
    <w:rsid w:val="006D6F10"/>
    <w:rsid w:val="006E2268"/>
    <w:rsid w:val="006E3A43"/>
    <w:rsid w:val="006F1DA7"/>
    <w:rsid w:val="006F3D5F"/>
    <w:rsid w:val="006F5BA2"/>
    <w:rsid w:val="006F6353"/>
    <w:rsid w:val="00700562"/>
    <w:rsid w:val="00701657"/>
    <w:rsid w:val="00703CF7"/>
    <w:rsid w:val="007103A0"/>
    <w:rsid w:val="00711F00"/>
    <w:rsid w:val="007404EF"/>
    <w:rsid w:val="007415BF"/>
    <w:rsid w:val="0074451C"/>
    <w:rsid w:val="00744992"/>
    <w:rsid w:val="00747343"/>
    <w:rsid w:val="00747D52"/>
    <w:rsid w:val="00753394"/>
    <w:rsid w:val="00754DC8"/>
    <w:rsid w:val="007557C8"/>
    <w:rsid w:val="00757827"/>
    <w:rsid w:val="00764B9A"/>
    <w:rsid w:val="00764C7A"/>
    <w:rsid w:val="00773A2F"/>
    <w:rsid w:val="00774C80"/>
    <w:rsid w:val="0077580B"/>
    <w:rsid w:val="00777569"/>
    <w:rsid w:val="00783E0D"/>
    <w:rsid w:val="00783FE9"/>
    <w:rsid w:val="00786A17"/>
    <w:rsid w:val="00787D44"/>
    <w:rsid w:val="007911B8"/>
    <w:rsid w:val="00791B11"/>
    <w:rsid w:val="00792269"/>
    <w:rsid w:val="00793203"/>
    <w:rsid w:val="007939A4"/>
    <w:rsid w:val="00793DB5"/>
    <w:rsid w:val="00797274"/>
    <w:rsid w:val="007A1D03"/>
    <w:rsid w:val="007A21C3"/>
    <w:rsid w:val="007A3710"/>
    <w:rsid w:val="007A5DDD"/>
    <w:rsid w:val="007B1263"/>
    <w:rsid w:val="007B40A1"/>
    <w:rsid w:val="007C01D3"/>
    <w:rsid w:val="007C04FB"/>
    <w:rsid w:val="007C22DA"/>
    <w:rsid w:val="007D1FE5"/>
    <w:rsid w:val="007E371C"/>
    <w:rsid w:val="007E67FA"/>
    <w:rsid w:val="008033AF"/>
    <w:rsid w:val="008060EC"/>
    <w:rsid w:val="00811FDB"/>
    <w:rsid w:val="00816BB1"/>
    <w:rsid w:val="00817130"/>
    <w:rsid w:val="0081767F"/>
    <w:rsid w:val="00820828"/>
    <w:rsid w:val="00824193"/>
    <w:rsid w:val="00830231"/>
    <w:rsid w:val="0083151B"/>
    <w:rsid w:val="00835637"/>
    <w:rsid w:val="00835DC3"/>
    <w:rsid w:val="00836FFA"/>
    <w:rsid w:val="00841B2B"/>
    <w:rsid w:val="008434F6"/>
    <w:rsid w:val="00850DE6"/>
    <w:rsid w:val="0085160F"/>
    <w:rsid w:val="00872FE2"/>
    <w:rsid w:val="00874468"/>
    <w:rsid w:val="008746B8"/>
    <w:rsid w:val="008821B5"/>
    <w:rsid w:val="00884019"/>
    <w:rsid w:val="0088560C"/>
    <w:rsid w:val="00892284"/>
    <w:rsid w:val="0089452B"/>
    <w:rsid w:val="0089478D"/>
    <w:rsid w:val="008971FD"/>
    <w:rsid w:val="00897B0D"/>
    <w:rsid w:val="008A054C"/>
    <w:rsid w:val="008A2C88"/>
    <w:rsid w:val="008A2CFC"/>
    <w:rsid w:val="008A5452"/>
    <w:rsid w:val="008B0911"/>
    <w:rsid w:val="008B2E05"/>
    <w:rsid w:val="008B340F"/>
    <w:rsid w:val="008D47DA"/>
    <w:rsid w:val="008D6451"/>
    <w:rsid w:val="008E5C4A"/>
    <w:rsid w:val="008E731B"/>
    <w:rsid w:val="008E75D9"/>
    <w:rsid w:val="008F0619"/>
    <w:rsid w:val="008F3C44"/>
    <w:rsid w:val="008F4FA1"/>
    <w:rsid w:val="008F5B33"/>
    <w:rsid w:val="008F68D2"/>
    <w:rsid w:val="00901DC4"/>
    <w:rsid w:val="009132B5"/>
    <w:rsid w:val="00916D27"/>
    <w:rsid w:val="00925835"/>
    <w:rsid w:val="0092598C"/>
    <w:rsid w:val="00927441"/>
    <w:rsid w:val="00933151"/>
    <w:rsid w:val="00944B37"/>
    <w:rsid w:val="00946BC4"/>
    <w:rsid w:val="00951A4C"/>
    <w:rsid w:val="00953E5E"/>
    <w:rsid w:val="00955517"/>
    <w:rsid w:val="00961822"/>
    <w:rsid w:val="00964A06"/>
    <w:rsid w:val="00970B54"/>
    <w:rsid w:val="0097312B"/>
    <w:rsid w:val="00975ECB"/>
    <w:rsid w:val="009817E4"/>
    <w:rsid w:val="0098562C"/>
    <w:rsid w:val="00985ABA"/>
    <w:rsid w:val="00990094"/>
    <w:rsid w:val="0099098F"/>
    <w:rsid w:val="00990B9D"/>
    <w:rsid w:val="00992DA2"/>
    <w:rsid w:val="00993523"/>
    <w:rsid w:val="009971DC"/>
    <w:rsid w:val="00997FA0"/>
    <w:rsid w:val="009A04D6"/>
    <w:rsid w:val="009A76FB"/>
    <w:rsid w:val="009C64DD"/>
    <w:rsid w:val="009D34F5"/>
    <w:rsid w:val="009D4F72"/>
    <w:rsid w:val="009D58E1"/>
    <w:rsid w:val="009E489F"/>
    <w:rsid w:val="009E5842"/>
    <w:rsid w:val="009E7587"/>
    <w:rsid w:val="009F243B"/>
    <w:rsid w:val="009F3782"/>
    <w:rsid w:val="009F45C9"/>
    <w:rsid w:val="009F5125"/>
    <w:rsid w:val="00A01A59"/>
    <w:rsid w:val="00A01D22"/>
    <w:rsid w:val="00A05D33"/>
    <w:rsid w:val="00A07DAD"/>
    <w:rsid w:val="00A07FA1"/>
    <w:rsid w:val="00A11526"/>
    <w:rsid w:val="00A12A05"/>
    <w:rsid w:val="00A13A79"/>
    <w:rsid w:val="00A14162"/>
    <w:rsid w:val="00A246C0"/>
    <w:rsid w:val="00A248A0"/>
    <w:rsid w:val="00A3128B"/>
    <w:rsid w:val="00A31314"/>
    <w:rsid w:val="00A33A5B"/>
    <w:rsid w:val="00A374B2"/>
    <w:rsid w:val="00A4578D"/>
    <w:rsid w:val="00A47AC4"/>
    <w:rsid w:val="00A52A9D"/>
    <w:rsid w:val="00A55296"/>
    <w:rsid w:val="00A605C5"/>
    <w:rsid w:val="00A61113"/>
    <w:rsid w:val="00A6119E"/>
    <w:rsid w:val="00A640BD"/>
    <w:rsid w:val="00A6648A"/>
    <w:rsid w:val="00A67D62"/>
    <w:rsid w:val="00A702B8"/>
    <w:rsid w:val="00A710DA"/>
    <w:rsid w:val="00A749DE"/>
    <w:rsid w:val="00A74F5B"/>
    <w:rsid w:val="00A76713"/>
    <w:rsid w:val="00A76BCF"/>
    <w:rsid w:val="00A76D9D"/>
    <w:rsid w:val="00A77326"/>
    <w:rsid w:val="00A7777E"/>
    <w:rsid w:val="00A80523"/>
    <w:rsid w:val="00A822F5"/>
    <w:rsid w:val="00A8614A"/>
    <w:rsid w:val="00A91111"/>
    <w:rsid w:val="00A915A7"/>
    <w:rsid w:val="00A925F3"/>
    <w:rsid w:val="00A95276"/>
    <w:rsid w:val="00A97EF1"/>
    <w:rsid w:val="00AA148B"/>
    <w:rsid w:val="00AA1E8A"/>
    <w:rsid w:val="00AA4BF9"/>
    <w:rsid w:val="00AB0FBE"/>
    <w:rsid w:val="00AB5347"/>
    <w:rsid w:val="00AB5D34"/>
    <w:rsid w:val="00AB7EB2"/>
    <w:rsid w:val="00AC4A42"/>
    <w:rsid w:val="00AC5905"/>
    <w:rsid w:val="00AC776B"/>
    <w:rsid w:val="00AD0494"/>
    <w:rsid w:val="00AD7C3E"/>
    <w:rsid w:val="00AE1B18"/>
    <w:rsid w:val="00AE5308"/>
    <w:rsid w:val="00AE6D88"/>
    <w:rsid w:val="00AE7E89"/>
    <w:rsid w:val="00AE7F61"/>
    <w:rsid w:val="00AF077C"/>
    <w:rsid w:val="00AF6E45"/>
    <w:rsid w:val="00AF6F32"/>
    <w:rsid w:val="00AF7CBC"/>
    <w:rsid w:val="00B005D9"/>
    <w:rsid w:val="00B0341E"/>
    <w:rsid w:val="00B12577"/>
    <w:rsid w:val="00B166CC"/>
    <w:rsid w:val="00B16FDB"/>
    <w:rsid w:val="00B179A5"/>
    <w:rsid w:val="00B31CEF"/>
    <w:rsid w:val="00B340AD"/>
    <w:rsid w:val="00B343AB"/>
    <w:rsid w:val="00B35A12"/>
    <w:rsid w:val="00B41811"/>
    <w:rsid w:val="00B4201E"/>
    <w:rsid w:val="00B45F32"/>
    <w:rsid w:val="00B5306A"/>
    <w:rsid w:val="00B55409"/>
    <w:rsid w:val="00B569A7"/>
    <w:rsid w:val="00B6544B"/>
    <w:rsid w:val="00B747E9"/>
    <w:rsid w:val="00B91838"/>
    <w:rsid w:val="00B932A5"/>
    <w:rsid w:val="00B951EC"/>
    <w:rsid w:val="00BA1D3B"/>
    <w:rsid w:val="00BB30DA"/>
    <w:rsid w:val="00BB30F6"/>
    <w:rsid w:val="00BB6A3B"/>
    <w:rsid w:val="00BB7B4D"/>
    <w:rsid w:val="00BC5D6F"/>
    <w:rsid w:val="00BD0A21"/>
    <w:rsid w:val="00BD2759"/>
    <w:rsid w:val="00BD4635"/>
    <w:rsid w:val="00BD4FE6"/>
    <w:rsid w:val="00BD5DD5"/>
    <w:rsid w:val="00BE17D4"/>
    <w:rsid w:val="00BE208E"/>
    <w:rsid w:val="00BE4481"/>
    <w:rsid w:val="00BF062C"/>
    <w:rsid w:val="00BF3632"/>
    <w:rsid w:val="00BF409E"/>
    <w:rsid w:val="00BF429A"/>
    <w:rsid w:val="00BF4C61"/>
    <w:rsid w:val="00C01882"/>
    <w:rsid w:val="00C027FB"/>
    <w:rsid w:val="00C02B66"/>
    <w:rsid w:val="00C23699"/>
    <w:rsid w:val="00C24127"/>
    <w:rsid w:val="00C34653"/>
    <w:rsid w:val="00C34674"/>
    <w:rsid w:val="00C37C3E"/>
    <w:rsid w:val="00C40709"/>
    <w:rsid w:val="00C4714A"/>
    <w:rsid w:val="00C52731"/>
    <w:rsid w:val="00C6356B"/>
    <w:rsid w:val="00C64F45"/>
    <w:rsid w:val="00C65BFF"/>
    <w:rsid w:val="00C667B1"/>
    <w:rsid w:val="00C75F6E"/>
    <w:rsid w:val="00C76B71"/>
    <w:rsid w:val="00C76B8C"/>
    <w:rsid w:val="00C82E97"/>
    <w:rsid w:val="00C83BA2"/>
    <w:rsid w:val="00C863BA"/>
    <w:rsid w:val="00C8788A"/>
    <w:rsid w:val="00C95680"/>
    <w:rsid w:val="00CA4919"/>
    <w:rsid w:val="00CA5740"/>
    <w:rsid w:val="00CB1029"/>
    <w:rsid w:val="00CB1156"/>
    <w:rsid w:val="00CB64EF"/>
    <w:rsid w:val="00CC4F5B"/>
    <w:rsid w:val="00CC50EB"/>
    <w:rsid w:val="00CD03FD"/>
    <w:rsid w:val="00CD1D53"/>
    <w:rsid w:val="00CD55BD"/>
    <w:rsid w:val="00CE0BBA"/>
    <w:rsid w:val="00CE1826"/>
    <w:rsid w:val="00CE365E"/>
    <w:rsid w:val="00CE47C1"/>
    <w:rsid w:val="00CE7C48"/>
    <w:rsid w:val="00CF41A9"/>
    <w:rsid w:val="00D003D1"/>
    <w:rsid w:val="00D04045"/>
    <w:rsid w:val="00D10013"/>
    <w:rsid w:val="00D103EF"/>
    <w:rsid w:val="00D1118B"/>
    <w:rsid w:val="00D118D7"/>
    <w:rsid w:val="00D16E7D"/>
    <w:rsid w:val="00D42871"/>
    <w:rsid w:val="00D44B9A"/>
    <w:rsid w:val="00D51467"/>
    <w:rsid w:val="00D52683"/>
    <w:rsid w:val="00D53156"/>
    <w:rsid w:val="00D5660F"/>
    <w:rsid w:val="00D57822"/>
    <w:rsid w:val="00D6006B"/>
    <w:rsid w:val="00D60D4C"/>
    <w:rsid w:val="00D62474"/>
    <w:rsid w:val="00D71887"/>
    <w:rsid w:val="00D75351"/>
    <w:rsid w:val="00D75642"/>
    <w:rsid w:val="00D8136E"/>
    <w:rsid w:val="00D82FAA"/>
    <w:rsid w:val="00D85B6F"/>
    <w:rsid w:val="00DA6C64"/>
    <w:rsid w:val="00DB1AB9"/>
    <w:rsid w:val="00DB7AE2"/>
    <w:rsid w:val="00DC0958"/>
    <w:rsid w:val="00DC3A13"/>
    <w:rsid w:val="00DC7807"/>
    <w:rsid w:val="00DD0995"/>
    <w:rsid w:val="00DD14D0"/>
    <w:rsid w:val="00DD1CDD"/>
    <w:rsid w:val="00DD3B24"/>
    <w:rsid w:val="00DD601B"/>
    <w:rsid w:val="00DE1D2F"/>
    <w:rsid w:val="00DF03E5"/>
    <w:rsid w:val="00E05E64"/>
    <w:rsid w:val="00E06638"/>
    <w:rsid w:val="00E07CB8"/>
    <w:rsid w:val="00E12A6A"/>
    <w:rsid w:val="00E161A9"/>
    <w:rsid w:val="00E1745D"/>
    <w:rsid w:val="00E20E7D"/>
    <w:rsid w:val="00E3343B"/>
    <w:rsid w:val="00E339E2"/>
    <w:rsid w:val="00E34AAD"/>
    <w:rsid w:val="00E42F95"/>
    <w:rsid w:val="00E46623"/>
    <w:rsid w:val="00E5630B"/>
    <w:rsid w:val="00E63A25"/>
    <w:rsid w:val="00E66BA0"/>
    <w:rsid w:val="00E70353"/>
    <w:rsid w:val="00E7193D"/>
    <w:rsid w:val="00E723B4"/>
    <w:rsid w:val="00E7572B"/>
    <w:rsid w:val="00E77480"/>
    <w:rsid w:val="00E775F4"/>
    <w:rsid w:val="00E83A21"/>
    <w:rsid w:val="00E84987"/>
    <w:rsid w:val="00E9075E"/>
    <w:rsid w:val="00E95754"/>
    <w:rsid w:val="00EA21FD"/>
    <w:rsid w:val="00EA3223"/>
    <w:rsid w:val="00EB28D4"/>
    <w:rsid w:val="00EB430F"/>
    <w:rsid w:val="00EB627E"/>
    <w:rsid w:val="00EB7288"/>
    <w:rsid w:val="00EC1C78"/>
    <w:rsid w:val="00EC347C"/>
    <w:rsid w:val="00EC534C"/>
    <w:rsid w:val="00ED1E6D"/>
    <w:rsid w:val="00ED27F0"/>
    <w:rsid w:val="00ED3065"/>
    <w:rsid w:val="00EE3EE4"/>
    <w:rsid w:val="00EE70A1"/>
    <w:rsid w:val="00EF06EF"/>
    <w:rsid w:val="00EF4F42"/>
    <w:rsid w:val="00F060A0"/>
    <w:rsid w:val="00F071AD"/>
    <w:rsid w:val="00F115B6"/>
    <w:rsid w:val="00F15AD0"/>
    <w:rsid w:val="00F1619E"/>
    <w:rsid w:val="00F200CF"/>
    <w:rsid w:val="00F233A0"/>
    <w:rsid w:val="00F27AB9"/>
    <w:rsid w:val="00F31F22"/>
    <w:rsid w:val="00F33BC4"/>
    <w:rsid w:val="00F34271"/>
    <w:rsid w:val="00F4513D"/>
    <w:rsid w:val="00F47F96"/>
    <w:rsid w:val="00F52DA5"/>
    <w:rsid w:val="00F5428C"/>
    <w:rsid w:val="00F551DC"/>
    <w:rsid w:val="00F56404"/>
    <w:rsid w:val="00F63AD6"/>
    <w:rsid w:val="00F65734"/>
    <w:rsid w:val="00F6733F"/>
    <w:rsid w:val="00F71C00"/>
    <w:rsid w:val="00F7449F"/>
    <w:rsid w:val="00F834E7"/>
    <w:rsid w:val="00F8426C"/>
    <w:rsid w:val="00F917B1"/>
    <w:rsid w:val="00FA09A4"/>
    <w:rsid w:val="00FA77FF"/>
    <w:rsid w:val="00FB1F28"/>
    <w:rsid w:val="00FB3DEA"/>
    <w:rsid w:val="00FB584D"/>
    <w:rsid w:val="00FC112D"/>
    <w:rsid w:val="00FC3013"/>
    <w:rsid w:val="00FD571C"/>
    <w:rsid w:val="00FD7E64"/>
    <w:rsid w:val="00FE0662"/>
    <w:rsid w:val="00FE55C9"/>
    <w:rsid w:val="00FE5D00"/>
    <w:rsid w:val="00FF2CCD"/>
    <w:rsid w:val="00FF4284"/>
    <w:rsid w:val="00FF4A8F"/>
    <w:rsid w:val="00FF6E2D"/>
    <w:rsid w:val="00FF7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F7"/>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D7535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CF7"/>
    <w:rPr>
      <w:sz w:val="18"/>
      <w:szCs w:val="18"/>
    </w:rPr>
  </w:style>
  <w:style w:type="paragraph" w:styleId="a4">
    <w:name w:val="footer"/>
    <w:basedOn w:val="a"/>
    <w:link w:val="Char0"/>
    <w:uiPriority w:val="99"/>
    <w:unhideWhenUsed/>
    <w:rsid w:val="00703CF7"/>
    <w:pPr>
      <w:tabs>
        <w:tab w:val="center" w:pos="4153"/>
        <w:tab w:val="right" w:pos="8306"/>
      </w:tabs>
      <w:snapToGrid w:val="0"/>
      <w:jc w:val="left"/>
    </w:pPr>
    <w:rPr>
      <w:sz w:val="18"/>
      <w:szCs w:val="18"/>
    </w:rPr>
  </w:style>
  <w:style w:type="character" w:customStyle="1" w:styleId="Char0">
    <w:name w:val="页脚 Char"/>
    <w:basedOn w:val="a0"/>
    <w:link w:val="a4"/>
    <w:uiPriority w:val="99"/>
    <w:rsid w:val="00703CF7"/>
    <w:rPr>
      <w:sz w:val="18"/>
      <w:szCs w:val="18"/>
    </w:rPr>
  </w:style>
  <w:style w:type="paragraph" w:styleId="a5">
    <w:name w:val="List Paragraph"/>
    <w:basedOn w:val="a"/>
    <w:uiPriority w:val="34"/>
    <w:qFormat/>
    <w:rsid w:val="007A1D03"/>
    <w:pPr>
      <w:ind w:firstLineChars="200" w:firstLine="420"/>
    </w:pPr>
  </w:style>
  <w:style w:type="paragraph" w:styleId="a6">
    <w:name w:val="Balloon Text"/>
    <w:basedOn w:val="a"/>
    <w:link w:val="Char1"/>
    <w:uiPriority w:val="99"/>
    <w:semiHidden/>
    <w:unhideWhenUsed/>
    <w:rsid w:val="00817130"/>
    <w:rPr>
      <w:sz w:val="18"/>
      <w:szCs w:val="18"/>
    </w:rPr>
  </w:style>
  <w:style w:type="character" w:customStyle="1" w:styleId="Char1">
    <w:name w:val="批注框文本 Char"/>
    <w:basedOn w:val="a0"/>
    <w:link w:val="a6"/>
    <w:uiPriority w:val="99"/>
    <w:semiHidden/>
    <w:rsid w:val="00817130"/>
    <w:rPr>
      <w:rFonts w:ascii="Times New Roman" w:eastAsia="宋体" w:hAnsi="Times New Roman" w:cs="Times New Roman"/>
      <w:sz w:val="18"/>
      <w:szCs w:val="18"/>
    </w:rPr>
  </w:style>
  <w:style w:type="paragraph" w:styleId="a7">
    <w:name w:val="Normal Indent"/>
    <w:basedOn w:val="a"/>
    <w:uiPriority w:val="99"/>
    <w:unhideWhenUsed/>
    <w:rsid w:val="008B2E05"/>
    <w:pPr>
      <w:ind w:firstLineChars="200" w:firstLine="420"/>
    </w:pPr>
    <w:rPr>
      <w:rFonts w:ascii="Calibri" w:hAnsi="Calibri"/>
    </w:rPr>
  </w:style>
  <w:style w:type="character" w:customStyle="1" w:styleId="3Char">
    <w:name w:val="标题 3 Char"/>
    <w:basedOn w:val="a0"/>
    <w:link w:val="3"/>
    <w:uiPriority w:val="9"/>
    <w:rsid w:val="00D75351"/>
    <w:rPr>
      <w:rFonts w:ascii="宋体" w:eastAsia="宋体" w:hAnsi="宋体" w:cs="宋体"/>
      <w:b/>
      <w:bCs/>
      <w:kern w:val="0"/>
      <w:sz w:val="27"/>
      <w:szCs w:val="27"/>
    </w:rPr>
  </w:style>
  <w:style w:type="character" w:styleId="a8">
    <w:name w:val="Hyperlink"/>
    <w:basedOn w:val="a0"/>
    <w:uiPriority w:val="99"/>
    <w:semiHidden/>
    <w:unhideWhenUsed/>
    <w:rsid w:val="00D75351"/>
    <w:rPr>
      <w:color w:val="0000FF"/>
      <w:u w:val="single"/>
    </w:rPr>
  </w:style>
  <w:style w:type="character" w:styleId="a9">
    <w:name w:val="Emphasis"/>
    <w:basedOn w:val="a0"/>
    <w:uiPriority w:val="20"/>
    <w:qFormat/>
    <w:rsid w:val="00D75351"/>
    <w:rPr>
      <w:i/>
      <w:iCs/>
    </w:rPr>
  </w:style>
  <w:style w:type="paragraph" w:styleId="aa">
    <w:name w:val="Date"/>
    <w:basedOn w:val="a"/>
    <w:next w:val="a"/>
    <w:link w:val="Char2"/>
    <w:uiPriority w:val="99"/>
    <w:semiHidden/>
    <w:unhideWhenUsed/>
    <w:rsid w:val="00313ADE"/>
    <w:pPr>
      <w:ind w:leftChars="2500" w:left="100"/>
    </w:pPr>
  </w:style>
  <w:style w:type="character" w:customStyle="1" w:styleId="Char2">
    <w:name w:val="日期 Char"/>
    <w:basedOn w:val="a0"/>
    <w:link w:val="aa"/>
    <w:uiPriority w:val="99"/>
    <w:semiHidden/>
    <w:rsid w:val="00313ADE"/>
    <w:rPr>
      <w:rFonts w:ascii="Times New Roman" w:eastAsia="宋体" w:hAnsi="Times New Roman" w:cs="Times New Roman"/>
      <w:szCs w:val="24"/>
    </w:rPr>
  </w:style>
  <w:style w:type="paragraph" w:customStyle="1" w:styleId="p0">
    <w:name w:val="p0"/>
    <w:basedOn w:val="a"/>
    <w:rsid w:val="00313ADE"/>
    <w:pPr>
      <w:widowControl/>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F7"/>
    <w:pPr>
      <w:widowControl w:val="0"/>
      <w:jc w:val="both"/>
    </w:pPr>
    <w:rPr>
      <w:rFonts w:ascii="Times New Roman" w:eastAsia="宋体" w:hAnsi="Times New Roman" w:cs="Times New Roman"/>
      <w:szCs w:val="24"/>
    </w:rPr>
  </w:style>
  <w:style w:type="paragraph" w:styleId="3">
    <w:name w:val="heading 3"/>
    <w:basedOn w:val="a"/>
    <w:link w:val="3Char"/>
    <w:uiPriority w:val="9"/>
    <w:qFormat/>
    <w:rsid w:val="00D7535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3CF7"/>
    <w:rPr>
      <w:sz w:val="18"/>
      <w:szCs w:val="18"/>
    </w:rPr>
  </w:style>
  <w:style w:type="paragraph" w:styleId="a4">
    <w:name w:val="footer"/>
    <w:basedOn w:val="a"/>
    <w:link w:val="Char0"/>
    <w:uiPriority w:val="99"/>
    <w:unhideWhenUsed/>
    <w:rsid w:val="00703CF7"/>
    <w:pPr>
      <w:tabs>
        <w:tab w:val="center" w:pos="4153"/>
        <w:tab w:val="right" w:pos="8306"/>
      </w:tabs>
      <w:snapToGrid w:val="0"/>
      <w:jc w:val="left"/>
    </w:pPr>
    <w:rPr>
      <w:sz w:val="18"/>
      <w:szCs w:val="18"/>
    </w:rPr>
  </w:style>
  <w:style w:type="character" w:customStyle="1" w:styleId="Char0">
    <w:name w:val="页脚 Char"/>
    <w:basedOn w:val="a0"/>
    <w:link w:val="a4"/>
    <w:uiPriority w:val="99"/>
    <w:rsid w:val="00703CF7"/>
    <w:rPr>
      <w:sz w:val="18"/>
      <w:szCs w:val="18"/>
    </w:rPr>
  </w:style>
  <w:style w:type="paragraph" w:styleId="a5">
    <w:name w:val="List Paragraph"/>
    <w:basedOn w:val="a"/>
    <w:uiPriority w:val="34"/>
    <w:qFormat/>
    <w:rsid w:val="007A1D03"/>
    <w:pPr>
      <w:ind w:firstLineChars="200" w:firstLine="420"/>
    </w:pPr>
  </w:style>
  <w:style w:type="paragraph" w:styleId="a6">
    <w:name w:val="Balloon Text"/>
    <w:basedOn w:val="a"/>
    <w:link w:val="Char1"/>
    <w:uiPriority w:val="99"/>
    <w:semiHidden/>
    <w:unhideWhenUsed/>
    <w:rsid w:val="00817130"/>
    <w:rPr>
      <w:sz w:val="18"/>
      <w:szCs w:val="18"/>
    </w:rPr>
  </w:style>
  <w:style w:type="character" w:customStyle="1" w:styleId="Char1">
    <w:name w:val="批注框文本 Char"/>
    <w:basedOn w:val="a0"/>
    <w:link w:val="a6"/>
    <w:uiPriority w:val="99"/>
    <w:semiHidden/>
    <w:rsid w:val="00817130"/>
    <w:rPr>
      <w:rFonts w:ascii="Times New Roman" w:eastAsia="宋体" w:hAnsi="Times New Roman" w:cs="Times New Roman"/>
      <w:sz w:val="18"/>
      <w:szCs w:val="18"/>
    </w:rPr>
  </w:style>
  <w:style w:type="paragraph" w:styleId="a7">
    <w:name w:val="Normal Indent"/>
    <w:basedOn w:val="a"/>
    <w:uiPriority w:val="99"/>
    <w:unhideWhenUsed/>
    <w:rsid w:val="008B2E05"/>
    <w:pPr>
      <w:ind w:firstLineChars="200" w:firstLine="420"/>
    </w:pPr>
    <w:rPr>
      <w:rFonts w:ascii="Calibri" w:hAnsi="Calibri"/>
    </w:rPr>
  </w:style>
  <w:style w:type="character" w:customStyle="1" w:styleId="3Char">
    <w:name w:val="标题 3 Char"/>
    <w:basedOn w:val="a0"/>
    <w:link w:val="3"/>
    <w:uiPriority w:val="9"/>
    <w:rsid w:val="00D75351"/>
    <w:rPr>
      <w:rFonts w:ascii="宋体" w:eastAsia="宋体" w:hAnsi="宋体" w:cs="宋体"/>
      <w:b/>
      <w:bCs/>
      <w:kern w:val="0"/>
      <w:sz w:val="27"/>
      <w:szCs w:val="27"/>
    </w:rPr>
  </w:style>
  <w:style w:type="character" w:styleId="a8">
    <w:name w:val="Hyperlink"/>
    <w:basedOn w:val="a0"/>
    <w:uiPriority w:val="99"/>
    <w:semiHidden/>
    <w:unhideWhenUsed/>
    <w:rsid w:val="00D75351"/>
    <w:rPr>
      <w:color w:val="0000FF"/>
      <w:u w:val="single"/>
    </w:rPr>
  </w:style>
  <w:style w:type="character" w:styleId="a9">
    <w:name w:val="Emphasis"/>
    <w:basedOn w:val="a0"/>
    <w:uiPriority w:val="20"/>
    <w:qFormat/>
    <w:rsid w:val="00D75351"/>
    <w:rPr>
      <w:i/>
      <w:iCs/>
    </w:rPr>
  </w:style>
  <w:style w:type="paragraph" w:styleId="aa">
    <w:name w:val="Date"/>
    <w:basedOn w:val="a"/>
    <w:next w:val="a"/>
    <w:link w:val="Char2"/>
    <w:uiPriority w:val="99"/>
    <w:semiHidden/>
    <w:unhideWhenUsed/>
    <w:rsid w:val="00313ADE"/>
    <w:pPr>
      <w:ind w:leftChars="2500" w:left="100"/>
    </w:pPr>
  </w:style>
  <w:style w:type="character" w:customStyle="1" w:styleId="Char2">
    <w:name w:val="日期 Char"/>
    <w:basedOn w:val="a0"/>
    <w:link w:val="aa"/>
    <w:uiPriority w:val="99"/>
    <w:semiHidden/>
    <w:rsid w:val="00313ADE"/>
    <w:rPr>
      <w:rFonts w:ascii="Times New Roman" w:eastAsia="宋体" w:hAnsi="Times New Roman" w:cs="Times New Roman"/>
      <w:szCs w:val="24"/>
    </w:rPr>
  </w:style>
  <w:style w:type="paragraph" w:customStyle="1" w:styleId="p0">
    <w:name w:val="p0"/>
    <w:basedOn w:val="a"/>
    <w:rsid w:val="00313ADE"/>
    <w:pPr>
      <w:widowControl/>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19131">
      <w:bodyDiv w:val="1"/>
      <w:marLeft w:val="0"/>
      <w:marRight w:val="0"/>
      <w:marTop w:val="0"/>
      <w:marBottom w:val="0"/>
      <w:divBdr>
        <w:top w:val="none" w:sz="0" w:space="0" w:color="auto"/>
        <w:left w:val="none" w:sz="0" w:space="0" w:color="auto"/>
        <w:bottom w:val="none" w:sz="0" w:space="0" w:color="auto"/>
        <w:right w:val="none" w:sz="0" w:space="0" w:color="auto"/>
      </w:divBdr>
      <w:divsChild>
        <w:div w:id="748965780">
          <w:marLeft w:val="0"/>
          <w:marRight w:val="0"/>
          <w:marTop w:val="0"/>
          <w:marBottom w:val="0"/>
          <w:divBdr>
            <w:top w:val="none" w:sz="0" w:space="0" w:color="auto"/>
            <w:left w:val="none" w:sz="0" w:space="0" w:color="auto"/>
            <w:bottom w:val="none" w:sz="0" w:space="0" w:color="auto"/>
            <w:right w:val="none" w:sz="0" w:space="0" w:color="auto"/>
          </w:divBdr>
        </w:div>
      </w:divsChild>
    </w:div>
    <w:div w:id="1762751560">
      <w:bodyDiv w:val="1"/>
      <w:marLeft w:val="0"/>
      <w:marRight w:val="0"/>
      <w:marTop w:val="0"/>
      <w:marBottom w:val="0"/>
      <w:divBdr>
        <w:top w:val="none" w:sz="0" w:space="0" w:color="auto"/>
        <w:left w:val="none" w:sz="0" w:space="0" w:color="auto"/>
        <w:bottom w:val="none" w:sz="0" w:space="0" w:color="auto"/>
        <w:right w:val="none" w:sz="0" w:space="0" w:color="auto"/>
      </w:divBdr>
    </w:div>
    <w:div w:id="1964539266">
      <w:bodyDiv w:val="1"/>
      <w:marLeft w:val="0"/>
      <w:marRight w:val="0"/>
      <w:marTop w:val="0"/>
      <w:marBottom w:val="0"/>
      <w:divBdr>
        <w:top w:val="none" w:sz="0" w:space="0" w:color="auto"/>
        <w:left w:val="none" w:sz="0" w:space="0" w:color="auto"/>
        <w:bottom w:val="none" w:sz="0" w:space="0" w:color="auto"/>
        <w:right w:val="none" w:sz="0" w:space="0" w:color="auto"/>
      </w:divBdr>
      <w:divsChild>
        <w:div w:id="94839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link?url=lve3Sq_zebHHU1vj0sG8WJ7G-WES5yfR6Ne01UreaRcPM20SSHhy7ipx68yB1W1H41sVTAscJvVGlR3Fj2cCyNky0a7BRnRvVn95Q5FEOpa&amp;wd=&amp;eqid=9cb40f6a0010ef520000000662805f6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D418B-8BDF-4BC6-9304-01DBCF85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1635</Words>
  <Characters>9322</Characters>
  <Application>Microsoft Office Word</Application>
  <DocSecurity>0</DocSecurity>
  <Lines>77</Lines>
  <Paragraphs>21</Paragraphs>
  <ScaleCrop>false</ScaleCrop>
  <Company>Hewlett-Packard Company</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2022-05-19T00:44:00Z</cp:lastPrinted>
  <dcterms:created xsi:type="dcterms:W3CDTF">2022-07-22T09:14:00Z</dcterms:created>
  <dcterms:modified xsi:type="dcterms:W3CDTF">2022-07-22T09:15:00Z</dcterms:modified>
</cp:coreProperties>
</file>