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E7" w:rsidRPr="00F321E7" w:rsidRDefault="00F321E7" w:rsidP="00F321E7">
      <w:pPr>
        <w:adjustRightInd w:val="0"/>
        <w:snapToGrid w:val="0"/>
        <w:ind w:firstLineChars="100" w:firstLine="361"/>
        <w:rPr>
          <w:rFonts w:ascii="仿宋" w:eastAsia="仿宋" w:hAnsi="仿宋" w:cs="仿宋"/>
          <w:b/>
          <w:sz w:val="36"/>
          <w:szCs w:val="36"/>
        </w:rPr>
      </w:pPr>
      <w:r w:rsidRPr="00F321E7"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F321E7" w:rsidRPr="00F321E7" w:rsidRDefault="00F321E7" w:rsidP="00F321E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 w:rsidRPr="00F321E7">
        <w:rPr>
          <w:rFonts w:ascii="仿宋" w:eastAsia="仿宋" w:hAnsi="仿宋" w:cs="仿宋" w:hint="eastAsia"/>
          <w:b/>
          <w:sz w:val="36"/>
          <w:szCs w:val="36"/>
        </w:rPr>
        <w:t>（2021年度）</w:t>
      </w:r>
    </w:p>
    <w:tbl>
      <w:tblPr>
        <w:tblStyle w:val="10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F321E7" w:rsidRPr="00F321E7" w:rsidTr="00E33198">
        <w:trPr>
          <w:trHeight w:val="472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321E7">
              <w:rPr>
                <w:rFonts w:ascii="楷体" w:eastAsia="楷体" w:hAnsi="楷体" w:cs="楷体"/>
                <w:sz w:val="24"/>
                <w:szCs w:val="24"/>
              </w:rPr>
              <w:t>丝艾（合肥）包装材料有限公司</w:t>
            </w:r>
          </w:p>
        </w:tc>
        <w:tc>
          <w:tcPr>
            <w:tcW w:w="2138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1E7">
              <w:rPr>
                <w:rFonts w:ascii="Times New Roman" w:hAnsi="Times New Roman"/>
                <w:sz w:val="24"/>
                <w:szCs w:val="24"/>
              </w:rPr>
              <w:t>91340100730004409J</w:t>
            </w:r>
          </w:p>
        </w:tc>
      </w:tr>
      <w:tr w:rsidR="00F321E7" w:rsidRPr="00F321E7" w:rsidTr="00E33198">
        <w:trPr>
          <w:trHeight w:val="125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321E7">
              <w:rPr>
                <w:rFonts w:ascii="楷体" w:eastAsia="楷体" w:hAnsi="楷体" w:cs="楷体"/>
                <w:sz w:val="24"/>
                <w:szCs w:val="24"/>
              </w:rPr>
              <w:t>李大刚</w:t>
            </w:r>
          </w:p>
        </w:tc>
        <w:tc>
          <w:tcPr>
            <w:tcW w:w="2138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21E7">
              <w:rPr>
                <w:rFonts w:ascii="Times New Roman" w:eastAsiaTheme="minorEastAsia" w:hAnsi="Times New Roman" w:hint="eastAsia"/>
                <w:sz w:val="24"/>
                <w:szCs w:val="24"/>
              </w:rPr>
              <w:t>13965003511</w:t>
            </w:r>
          </w:p>
        </w:tc>
      </w:tr>
      <w:tr w:rsidR="00F321E7" w:rsidRPr="00F321E7" w:rsidTr="00E33198">
        <w:trPr>
          <w:trHeight w:val="1096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 w:hint="eastAsia"/>
                <w:b/>
                <w:szCs w:val="21"/>
              </w:rPr>
              <w:t>生产经营和管理服务的</w:t>
            </w:r>
            <w:r w:rsidRPr="00F321E7">
              <w:rPr>
                <w:rFonts w:ascii="Times New Roman" w:hAnsi="Times New Roman"/>
                <w:b/>
                <w:szCs w:val="21"/>
              </w:rPr>
              <w:t>主要</w:t>
            </w:r>
            <w:r w:rsidRPr="00F321E7">
              <w:rPr>
                <w:rFonts w:ascii="Times New Roman" w:hAnsi="Times New Roman" w:hint="eastAsia"/>
                <w:b/>
                <w:szCs w:val="21"/>
              </w:rPr>
              <w:t>内容、</w:t>
            </w:r>
            <w:r w:rsidRPr="00F321E7">
              <w:rPr>
                <w:rFonts w:ascii="Times New Roman" w:hAnsi="Times New Roman"/>
                <w:b/>
                <w:szCs w:val="21"/>
              </w:rPr>
              <w:t>产品及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237BD" w:rsidRDefault="00C237BD" w:rsidP="00F321E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包装装潢及其他印刷</w:t>
            </w:r>
          </w:p>
          <w:p w:rsidR="00F321E7" w:rsidRDefault="00C237BD" w:rsidP="00F321E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产品：</w:t>
            </w:r>
            <w:r w:rsidR="00F321E7" w:rsidRPr="00F321E7">
              <w:rPr>
                <w:rFonts w:ascii="楷体" w:eastAsia="楷体" w:hAnsi="楷体" w:cs="楷体"/>
                <w:sz w:val="24"/>
                <w:szCs w:val="24"/>
              </w:rPr>
              <w:t>套标、酒标及化妆品标签</w:t>
            </w:r>
          </w:p>
          <w:p w:rsidR="00C237BD" w:rsidRPr="00C237BD" w:rsidRDefault="00C237BD" w:rsidP="00576438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</w:t>
            </w:r>
            <w:r w:rsidR="00576438">
              <w:rPr>
                <w:rFonts w:ascii="楷体" w:eastAsia="楷体" w:hAnsi="楷体" w:cs="楷体" w:hint="eastAsia"/>
                <w:sz w:val="24"/>
                <w:szCs w:val="24"/>
              </w:rPr>
              <w:t>规模：2450万平方米 标签/年</w:t>
            </w:r>
            <w:bookmarkStart w:id="0" w:name="_GoBack"/>
            <w:bookmarkEnd w:id="0"/>
          </w:p>
        </w:tc>
      </w:tr>
      <w:tr w:rsidR="00F321E7" w:rsidRPr="00F321E7" w:rsidTr="00E33198">
        <w:trPr>
          <w:trHeight w:val="275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321E7">
              <w:rPr>
                <w:rFonts w:ascii="楷体" w:eastAsia="楷体" w:hAnsi="楷体" w:cs="楷体"/>
                <w:sz w:val="24"/>
                <w:szCs w:val="24"/>
              </w:rPr>
              <w:t>合肥市经</w:t>
            </w:r>
            <w:proofErr w:type="gramStart"/>
            <w:r w:rsidRPr="00F321E7">
              <w:rPr>
                <w:rFonts w:ascii="楷体" w:eastAsia="楷体" w:hAnsi="楷体" w:cs="楷体"/>
                <w:sz w:val="24"/>
                <w:szCs w:val="24"/>
              </w:rPr>
              <w:t>开区耕云</w:t>
            </w:r>
            <w:proofErr w:type="gramEnd"/>
            <w:r w:rsidRPr="00F321E7">
              <w:rPr>
                <w:rFonts w:ascii="楷体" w:eastAsia="楷体" w:hAnsi="楷体" w:cs="楷体"/>
                <w:sz w:val="24"/>
                <w:szCs w:val="24"/>
              </w:rPr>
              <w:t>路</w:t>
            </w:r>
            <w:r w:rsidRPr="00F321E7">
              <w:rPr>
                <w:rFonts w:ascii="楷体" w:eastAsia="楷体" w:hAnsi="楷体" w:cs="楷体" w:hint="eastAsia"/>
                <w:sz w:val="24"/>
                <w:szCs w:val="24"/>
              </w:rPr>
              <w:t>100号</w:t>
            </w:r>
          </w:p>
        </w:tc>
      </w:tr>
      <w:tr w:rsidR="00F321E7" w:rsidRPr="00F321E7" w:rsidTr="00E33198">
        <w:trPr>
          <w:trHeight w:val="267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1E7">
              <w:rPr>
                <w:rFonts w:ascii="Times New Roman" w:hAnsi="Times New Roman"/>
                <w:b/>
                <w:sz w:val="18"/>
                <w:szCs w:val="18"/>
              </w:rPr>
              <w:t>企业网站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18"/>
                <w:szCs w:val="18"/>
              </w:rPr>
              <w:t>（</w:t>
            </w:r>
            <w:r w:rsidRPr="00F321E7">
              <w:rPr>
                <w:rFonts w:ascii="Times New Roman" w:hAnsi="Times New Roman"/>
                <w:sz w:val="18"/>
                <w:szCs w:val="18"/>
              </w:rPr>
              <w:t>提供网址</w:t>
            </w:r>
            <w:r w:rsidRPr="00F321E7">
              <w:rPr>
                <w:rFonts w:ascii="Times New Roman" w:hAnsi="Times New Roman"/>
                <w:b/>
                <w:sz w:val="18"/>
                <w:szCs w:val="18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1E7">
              <w:rPr>
                <w:rFonts w:ascii="Times New Roman" w:hAnsi="Times New Roman"/>
                <w:sz w:val="24"/>
                <w:szCs w:val="24"/>
              </w:rPr>
              <w:t>无</w:t>
            </w:r>
          </w:p>
        </w:tc>
      </w:tr>
      <w:tr w:rsidR="00F321E7" w:rsidRPr="00F321E7" w:rsidTr="00E33198">
        <w:trPr>
          <w:trHeight w:val="583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 w:rsidRPr="00F321E7"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spellStart"/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proofErr w:type="spellEnd"/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有机废气：非甲烷总烃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生产废水：五日生化需氧量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悬浮物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化学需氧量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总氮</w:t>
            </w:r>
          </w:p>
        </w:tc>
      </w:tr>
      <w:tr w:rsidR="00F321E7" w:rsidRPr="00F321E7" w:rsidTr="00E33198">
        <w:trPr>
          <w:trHeight w:val="652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1"/>
              </w:rPr>
            </w:pPr>
            <w:r w:rsidRPr="00F321E7">
              <w:rPr>
                <w:rFonts w:ascii="Times New Roman" w:eastAsia="楷体" w:hAnsi="Times New Roman"/>
                <w:szCs w:val="21"/>
              </w:rPr>
              <w:t>废气：有组织排放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1"/>
              </w:rPr>
            </w:pPr>
            <w:r w:rsidRPr="00F321E7">
              <w:rPr>
                <w:rFonts w:ascii="Times New Roman" w:eastAsia="楷体" w:hAnsi="Times New Roman" w:hint="eastAsia"/>
                <w:szCs w:val="21"/>
              </w:rPr>
              <w:t xml:space="preserve">      </w:t>
            </w:r>
            <w:r w:rsidRPr="00F321E7">
              <w:rPr>
                <w:rFonts w:ascii="Times New Roman" w:eastAsia="楷体" w:hAnsi="Times New Roman"/>
                <w:szCs w:val="21"/>
              </w:rPr>
              <w:t>经</w:t>
            </w:r>
            <w:r w:rsidRPr="00F321E7">
              <w:rPr>
                <w:rFonts w:ascii="Times New Roman" w:eastAsia="楷体" w:hAnsi="Times New Roman"/>
                <w:szCs w:val="21"/>
              </w:rPr>
              <w:t>RTO</w:t>
            </w:r>
            <w:r w:rsidRPr="00F321E7">
              <w:rPr>
                <w:rFonts w:ascii="Times New Roman" w:eastAsia="楷体" w:hAnsi="Times New Roman"/>
                <w:szCs w:val="21"/>
              </w:rPr>
              <w:t>燃烧处理后由直径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1.6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米、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23.5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米高烟囱排出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1"/>
              </w:rPr>
            </w:pPr>
            <w:r w:rsidRPr="00F321E7">
              <w:rPr>
                <w:rFonts w:ascii="Times New Roman" w:eastAsia="楷体" w:hAnsi="Times New Roman" w:hint="eastAsia"/>
                <w:szCs w:val="21"/>
              </w:rPr>
              <w:t>废水：间接排放</w:t>
            </w:r>
          </w:p>
        </w:tc>
      </w:tr>
      <w:tr w:rsidR="00F321E7" w:rsidRPr="00F321E7" w:rsidTr="00E33198">
        <w:trPr>
          <w:trHeight w:val="543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/>
                <w:sz w:val="24"/>
                <w:szCs w:val="24"/>
              </w:rPr>
              <w:t>厂区西侧污水总排口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个，厂区北侧有机废气排放口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污水总排口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个位于厂区西侧围墙内</w:t>
            </w:r>
          </w:p>
        </w:tc>
      </w:tr>
      <w:tr w:rsidR="00F321E7" w:rsidRPr="00F321E7" w:rsidTr="00E33198">
        <w:trPr>
          <w:trHeight w:val="565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rPr>
                <w:rFonts w:ascii="Times New Roman" w:eastAsia="楷体" w:hAnsi="Times New Roman"/>
                <w:szCs w:val="21"/>
              </w:rPr>
            </w:pPr>
            <w:r w:rsidRPr="00F321E7">
              <w:rPr>
                <w:rFonts w:ascii="Times New Roman" w:eastAsia="楷体" w:hAnsi="Times New Roman" w:hint="eastAsia"/>
                <w:szCs w:val="21"/>
              </w:rPr>
              <w:t>非甲烷总烃：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 xml:space="preserve">14.1 mg/m3    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废水：氨氮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 xml:space="preserve">:3.34mg/L 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五日生化需氧量：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 xml:space="preserve">48.3 mg/L 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总氮：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 xml:space="preserve">50 mg/L 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悬浮物：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 xml:space="preserve">36mg/L 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化学需氧量：</w:t>
            </w:r>
            <w:r w:rsidRPr="00F321E7">
              <w:rPr>
                <w:rFonts w:ascii="Times New Roman" w:eastAsia="楷体" w:hAnsi="Times New Roman" w:hint="eastAsia"/>
                <w:szCs w:val="21"/>
              </w:rPr>
              <w:t>184mg/L</w:t>
            </w:r>
          </w:p>
        </w:tc>
      </w:tr>
      <w:tr w:rsidR="00F321E7" w:rsidRPr="00F321E7" w:rsidTr="00E33198">
        <w:trPr>
          <w:trHeight w:val="274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非甲烷总烃：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2019.74kg/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废水：氨氮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:4.4088kg/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五日生化需氧量：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63.756 kg/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年总氮：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66 kg/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年悬浮物：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47.52 kg/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/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化学需氧量：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242.88 kg/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F321E7" w:rsidRPr="00F321E7" w:rsidTr="00E33198">
        <w:trPr>
          <w:trHeight w:val="333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F321E7" w:rsidRPr="00F321E7" w:rsidTr="00E33198">
        <w:trPr>
          <w:trHeight w:val="443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/>
                <w:sz w:val="24"/>
                <w:szCs w:val="24"/>
              </w:rPr>
              <w:t>天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津市《工业企业挥发性有机物排放控制标准》（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DB12/ 524-2014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）中相关标准要求</w:t>
            </w:r>
          </w:p>
        </w:tc>
      </w:tr>
      <w:tr w:rsidR="00F321E7" w:rsidRPr="00F321E7" w:rsidTr="00E33198">
        <w:trPr>
          <w:trHeight w:val="381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核定的排放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非甲烷总烃：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废水：无</w:t>
            </w:r>
          </w:p>
        </w:tc>
      </w:tr>
      <w:tr w:rsidR="00F321E7" w:rsidRPr="00F321E7" w:rsidTr="00E33198">
        <w:trPr>
          <w:trHeight w:val="652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沸石转轮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+RTO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焚烧设备</w:t>
            </w:r>
          </w:p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污水处理成套系统（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SMART-300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型号）</w:t>
            </w:r>
          </w:p>
        </w:tc>
      </w:tr>
      <w:tr w:rsidR="00F321E7" w:rsidRPr="00F321E7" w:rsidTr="00F321E7">
        <w:trPr>
          <w:trHeight w:val="484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F321E7" w:rsidRPr="00F321E7" w:rsidTr="00F321E7">
        <w:trPr>
          <w:trHeight w:val="1386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1E7"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、年新增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2000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万平方米标签生产扩建项目，环建审（经）字（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38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、年产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亿张标签生产扩建项目，环建审（经）字（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462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、家庭及个人洗护用品标签产能扩大项目，环建审（经）字（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2010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114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、年产标签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亿个项目，环建审（经）字（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049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F321E7" w:rsidRPr="00F321E7" w:rsidTr="00F321E7">
        <w:trPr>
          <w:trHeight w:val="388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F321E7">
              <w:rPr>
                <w:rFonts w:ascii="Times New Roman" w:hAnsi="Times New Roman"/>
                <w:b/>
                <w:szCs w:val="21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/>
                <w:sz w:val="24"/>
                <w:szCs w:val="24"/>
              </w:rPr>
              <w:t>排污许可证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 xml:space="preserve"> 94340100730004409J001R</w:t>
            </w:r>
          </w:p>
        </w:tc>
      </w:tr>
      <w:tr w:rsidR="00F321E7" w:rsidRPr="00F321E7" w:rsidTr="00F321E7">
        <w:trPr>
          <w:trHeight w:val="538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1E7">
              <w:rPr>
                <w:rFonts w:ascii="Times New Roman" w:hAnsi="Times New Roman"/>
                <w:b/>
                <w:sz w:val="18"/>
                <w:szCs w:val="18"/>
              </w:rPr>
              <w:t>突发环境事件应急预案（</w:t>
            </w:r>
            <w:r w:rsidRPr="00F321E7">
              <w:rPr>
                <w:rFonts w:ascii="Times New Roman" w:hAnsi="Times New Roman"/>
                <w:sz w:val="18"/>
                <w:szCs w:val="18"/>
              </w:rPr>
              <w:t>有提供备案编号即可</w:t>
            </w:r>
            <w:r w:rsidRPr="00F321E7">
              <w:rPr>
                <w:rFonts w:ascii="Times New Roman" w:hAnsi="Times New Roman"/>
                <w:b/>
                <w:sz w:val="18"/>
                <w:szCs w:val="18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/>
                <w:sz w:val="24"/>
                <w:szCs w:val="24"/>
              </w:rPr>
              <w:t>340106-20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21</w:t>
            </w:r>
            <w:r w:rsidRPr="00F321E7">
              <w:rPr>
                <w:rFonts w:ascii="Times New Roman" w:eastAsia="楷体" w:hAnsi="Times New Roman"/>
                <w:sz w:val="24"/>
                <w:szCs w:val="24"/>
              </w:rPr>
              <w:t>-0</w:t>
            </w:r>
            <w:r w:rsidRPr="00F321E7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F321E7">
              <w:rPr>
                <w:rFonts w:ascii="Times New Roman" w:eastAsia="楷体" w:hAnsi="Times New Roman"/>
                <w:sz w:val="24"/>
                <w:szCs w:val="24"/>
              </w:rPr>
              <w:t>8M</w:t>
            </w:r>
          </w:p>
        </w:tc>
      </w:tr>
      <w:tr w:rsidR="00F321E7" w:rsidRPr="00F321E7" w:rsidTr="00F321E7">
        <w:trPr>
          <w:trHeight w:val="393"/>
        </w:trPr>
        <w:tc>
          <w:tcPr>
            <w:tcW w:w="2004" w:type="dxa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1E7">
              <w:rPr>
                <w:rFonts w:ascii="Times New Roman" w:hAnsi="Times New Roman"/>
                <w:b/>
                <w:sz w:val="18"/>
                <w:szCs w:val="18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F321E7" w:rsidRPr="00F321E7" w:rsidRDefault="00F321E7" w:rsidP="00F321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321E7"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C1640C" w:rsidRPr="00F321E7" w:rsidRDefault="00C1640C" w:rsidP="00F321E7"/>
    <w:sectPr w:rsidR="00C1640C" w:rsidRPr="00F3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5D" w:rsidRDefault="007A665D" w:rsidP="007E3055">
      <w:r>
        <w:separator/>
      </w:r>
    </w:p>
  </w:endnote>
  <w:endnote w:type="continuationSeparator" w:id="0">
    <w:p w:rsidR="007A665D" w:rsidRDefault="007A665D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5D" w:rsidRDefault="007A665D" w:rsidP="007E3055">
      <w:r>
        <w:separator/>
      </w:r>
    </w:p>
  </w:footnote>
  <w:footnote w:type="continuationSeparator" w:id="0">
    <w:p w:rsidR="007A665D" w:rsidRDefault="007A665D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222DC"/>
    <w:rsid w:val="001A3041"/>
    <w:rsid w:val="001C70C0"/>
    <w:rsid w:val="001F1049"/>
    <w:rsid w:val="0028445E"/>
    <w:rsid w:val="00286F4F"/>
    <w:rsid w:val="00294D3C"/>
    <w:rsid w:val="002C6AA8"/>
    <w:rsid w:val="002C742A"/>
    <w:rsid w:val="00317352"/>
    <w:rsid w:val="0032577E"/>
    <w:rsid w:val="003B0ED4"/>
    <w:rsid w:val="004A6B37"/>
    <w:rsid w:val="00524059"/>
    <w:rsid w:val="00557C74"/>
    <w:rsid w:val="00576438"/>
    <w:rsid w:val="006A696B"/>
    <w:rsid w:val="006E7B89"/>
    <w:rsid w:val="007A665D"/>
    <w:rsid w:val="007E3055"/>
    <w:rsid w:val="00AE5FD7"/>
    <w:rsid w:val="00B44AFB"/>
    <w:rsid w:val="00BE7AE0"/>
    <w:rsid w:val="00C1640C"/>
    <w:rsid w:val="00C237BD"/>
    <w:rsid w:val="00C35A22"/>
    <w:rsid w:val="00C96AFE"/>
    <w:rsid w:val="00CE07AD"/>
    <w:rsid w:val="00DE2377"/>
    <w:rsid w:val="00E002A3"/>
    <w:rsid w:val="00EE2160"/>
    <w:rsid w:val="00F321E7"/>
    <w:rsid w:val="00F53C76"/>
    <w:rsid w:val="00F86ED7"/>
    <w:rsid w:val="00FB026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next w:val="a3"/>
    <w:uiPriority w:val="59"/>
    <w:qFormat/>
    <w:rsid w:val="00F32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next w:val="a3"/>
    <w:uiPriority w:val="59"/>
    <w:qFormat/>
    <w:rsid w:val="00F32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Ding, Wei Feng</cp:lastModifiedBy>
  <cp:revision>22</cp:revision>
  <cp:lastPrinted>2022-03-16T08:11:00Z</cp:lastPrinted>
  <dcterms:created xsi:type="dcterms:W3CDTF">2021-05-13T06:24:00Z</dcterms:created>
  <dcterms:modified xsi:type="dcterms:W3CDTF">2022-03-17T02:16:00Z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