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联宝（合肥）电子科技有限公司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55">
              <w:rPr>
                <w:rFonts w:ascii="Times New Roman" w:hAnsi="Times New Roman"/>
                <w:sz w:val="24"/>
                <w:szCs w:val="24"/>
              </w:rPr>
              <w:t>91340100586142822H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柏鹏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18656061621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计算机硬件、软件系统及配套零部件、网络产品、多媒体产品、电子信息产品及通讯产品（掌上电脑、个人信息助理）、办公自动化设备{打印机、扫描机、传真机、投影仪、数码相机（不涉及内销标贴）的研发和生产；自产产品及上述产品同类商品的销售，佣金代理（拍卖除外）及相关配套业务的服务；自营和代理各类商品和技术的进出口业务（国家限定公司经营或禁止进出口的商品和技术除外）；计算机应用系统的安装和维修、技术咨询、技术开发、技术服务和技术转让；产品设计；企业管理咨询；从事笔记本电脑、固态硬盘、台式电脑主板、服务器主板的生产，设计产能共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30</w:t>
            </w: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00 万台（套）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安徽省合肥市经济技术开发区云谷路3188-1号(综合保税区内)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B5E">
              <w:rPr>
                <w:rFonts w:ascii="Times New Roman" w:hAnsi="Times New Roman"/>
                <w:sz w:val="24"/>
                <w:szCs w:val="24"/>
              </w:rPr>
              <w:t>https://www.lcfc.com.cn/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废气（锡及其化合物；挥发性有机物）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经废气处理设施处理完排放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C2788" w:rsidRPr="003C0231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3C023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0E7C9D">
              <w:rPr>
                <w:rFonts w:ascii="Times New Roman" w:eastAsia="楷体" w:hAnsi="Times New Roman" w:hint="eastAsia"/>
                <w:sz w:val="24"/>
                <w:szCs w:val="24"/>
              </w:rPr>
              <w:t>0.35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CC2788" w:rsidRPr="003C0231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3C023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0E7C9D">
              <w:rPr>
                <w:rFonts w:ascii="Times New Roman" w:eastAsia="楷体" w:hAnsi="Times New Roman" w:hint="eastAsia"/>
                <w:sz w:val="24"/>
                <w:szCs w:val="24"/>
              </w:rPr>
              <w:t>0.16</w:t>
            </w:r>
            <w:r w:rsidR="000E7C9D" w:rsidRPr="003C023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="000E7C9D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0.0004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DA003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493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04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DA005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0.528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0.0003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0.317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  <w:p w:rsidR="00CC2788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F0365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 w:rsidR="003164DE">
              <w:rPr>
                <w:rFonts w:ascii="Times New Roman" w:eastAsia="楷体" w:hAnsi="Times New Roman" w:hint="eastAsia"/>
                <w:sz w:val="24"/>
                <w:szCs w:val="24"/>
              </w:rPr>
              <w:t>0.334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="003164DE" w:rsidRPr="003C0231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  <w:p w:rsidR="00C1640C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03651">
              <w:rPr>
                <w:rFonts w:ascii="Times New Roman" w:eastAsia="楷体" w:hAnsi="Times New Roman"/>
                <w:sz w:val="24"/>
                <w:szCs w:val="24"/>
              </w:rPr>
              <w:t>锡及其化合物</w:t>
            </w:r>
            <w:r w:rsidRPr="00F03651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ND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E7C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3C0231"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3C0231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 w:rsidRPr="003C0231">
              <w:rPr>
                <w:rFonts w:ascii="Times New Roman" w:eastAsia="楷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222137346.2mg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锡及其化合物：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816698.9544mg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无超标情况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C2788" w:rsidRPr="00CA234F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锡及其化合物：大气污染物综合排放标准</w:t>
            </w:r>
          </w:p>
          <w:p w:rsidR="00C1640C" w:rsidRDefault="00CC2788" w:rsidP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挥发性有机物：天津市工业企挥发性有机物排放控制标准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月建成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Pr="00CA234F">
              <w:rPr>
                <w:rFonts w:ascii="Times New Roman" w:eastAsia="楷体" w:hAnsi="Times New Roman" w:hint="eastAsia"/>
                <w:sz w:val="24"/>
                <w:szCs w:val="24"/>
              </w:rPr>
              <w:t>废气处理设施（烟雾过滤器及活性炭吸附装置）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日去的《关于对联宝（合肥）电子科技有限公司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万台套智能产品环境影响报告表的批复意见》（环建审（经）字【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A447C1" w:rsidRDefault="00A447C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  <w:r w:rsidR="007C103F">
              <w:rPr>
                <w:rFonts w:ascii="Times New Roman" w:eastAsia="楷体" w:hAnsi="Times New Roman" w:hint="eastAsia"/>
                <w:sz w:val="24"/>
                <w:szCs w:val="24"/>
              </w:rPr>
              <w:t xml:space="preserve"> 91340100586142822</w:t>
            </w:r>
            <w:r w:rsidR="007C103F">
              <w:rPr>
                <w:rFonts w:ascii="Times New Roman" w:eastAsia="楷体" w:hAnsi="Times New Roman"/>
                <w:sz w:val="24"/>
                <w:szCs w:val="24"/>
              </w:rPr>
              <w:t>H001V</w:t>
            </w:r>
            <w:bookmarkStart w:id="0" w:name="_GoBack"/>
            <w:bookmarkEnd w:id="0"/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备案编号：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340106-2020-008L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CC278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及时公开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BC" w:rsidRDefault="008307BC" w:rsidP="007E3055">
      <w:r>
        <w:separator/>
      </w:r>
    </w:p>
  </w:endnote>
  <w:endnote w:type="continuationSeparator" w:id="0">
    <w:p w:rsidR="008307BC" w:rsidRDefault="008307B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BC" w:rsidRDefault="008307BC" w:rsidP="007E3055">
      <w:r>
        <w:separator/>
      </w:r>
    </w:p>
  </w:footnote>
  <w:footnote w:type="continuationSeparator" w:id="0">
    <w:p w:rsidR="008307BC" w:rsidRDefault="008307B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F5B39"/>
    <w:rsid w:val="000A3E4F"/>
    <w:rsid w:val="000E7C9D"/>
    <w:rsid w:val="00152DC4"/>
    <w:rsid w:val="00294D3C"/>
    <w:rsid w:val="002C742A"/>
    <w:rsid w:val="003164DE"/>
    <w:rsid w:val="00407E16"/>
    <w:rsid w:val="007C103F"/>
    <w:rsid w:val="007E3055"/>
    <w:rsid w:val="008307BC"/>
    <w:rsid w:val="00A447C1"/>
    <w:rsid w:val="00AE5FD7"/>
    <w:rsid w:val="00C1640C"/>
    <w:rsid w:val="00C96AFE"/>
    <w:rsid w:val="00CC2788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98872"/>
  <w15:docId w15:val="{ADEF00C6-8B68-4347-A9C7-1447CD16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Wei, Chang</cp:lastModifiedBy>
  <cp:revision>5</cp:revision>
  <dcterms:created xsi:type="dcterms:W3CDTF">2022-03-18T08:10:00Z</dcterms:created>
  <dcterms:modified xsi:type="dcterms:W3CDTF">2022-03-21T02:37:00Z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