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3827"/>
        <w:gridCol w:w="2268"/>
        <w:gridCol w:w="2268"/>
      </w:tblGrid>
      <w:tr w:rsidR="00C1640C" w:rsidTr="00E64A65">
        <w:trPr>
          <w:trHeight w:val="513"/>
        </w:trPr>
        <w:tc>
          <w:tcPr>
            <w:tcW w:w="184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827" w:type="dxa"/>
            <w:vAlign w:val="center"/>
          </w:tcPr>
          <w:p w:rsidR="00C1640C" w:rsidRDefault="006F044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库尔兹压烫科技（合肥）有限公司</w:t>
            </w:r>
          </w:p>
        </w:tc>
        <w:tc>
          <w:tcPr>
            <w:tcW w:w="226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268" w:type="dxa"/>
            <w:vAlign w:val="center"/>
          </w:tcPr>
          <w:p w:rsidR="00C1640C" w:rsidRDefault="006F044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91340100731644694C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C1640C" w:rsidTr="00E64A65">
        <w:trPr>
          <w:trHeight w:val="573"/>
        </w:trPr>
        <w:tc>
          <w:tcPr>
            <w:tcW w:w="184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3827" w:type="dxa"/>
            <w:vAlign w:val="center"/>
          </w:tcPr>
          <w:p w:rsidR="00C1640C" w:rsidRDefault="00482C9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Dirk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ockwinkel</w:t>
            </w:r>
          </w:p>
        </w:tc>
        <w:tc>
          <w:tcPr>
            <w:tcW w:w="226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C1640C" w:rsidRDefault="00482C9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0551-63859000</w:t>
            </w:r>
          </w:p>
        </w:tc>
      </w:tr>
      <w:tr w:rsidR="00C1640C" w:rsidTr="00414D4D">
        <w:trPr>
          <w:trHeight w:val="1542"/>
        </w:trPr>
        <w:tc>
          <w:tcPr>
            <w:tcW w:w="184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8363" w:type="dxa"/>
            <w:gridSpan w:val="3"/>
            <w:vAlign w:val="center"/>
          </w:tcPr>
          <w:p w:rsidR="00C1640C" w:rsidRDefault="004B3388" w:rsidP="00DF4CC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1C2EE1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主要生产和经营烫印箔、转印箔及相关产品，产品主要应用于包装行业、汽车及通讯设备等领域。目前的主要产能：烫印箔162480315m</w:t>
            </w:r>
            <w:r w:rsidRPr="001C2EE1"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  <w:t>2、</w:t>
            </w:r>
            <w:r w:rsidRPr="001C2EE1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转印箔11371125.8 m</w:t>
            </w:r>
            <w:r w:rsidR="005A02BA" w:rsidRPr="001C2EE1"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  <w:t>2</w:t>
            </w:r>
          </w:p>
        </w:tc>
      </w:tr>
      <w:tr w:rsidR="00C1640C" w:rsidTr="00414D4D">
        <w:trPr>
          <w:trHeight w:val="574"/>
        </w:trPr>
        <w:tc>
          <w:tcPr>
            <w:tcW w:w="184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8363" w:type="dxa"/>
            <w:gridSpan w:val="3"/>
            <w:vAlign w:val="center"/>
          </w:tcPr>
          <w:p w:rsidR="00C1640C" w:rsidRDefault="00344ACF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安徽省合肥市经济技术开发区锦绣大道168号</w:t>
            </w:r>
          </w:p>
        </w:tc>
      </w:tr>
      <w:tr w:rsidR="00C1640C" w:rsidTr="00414D4D">
        <w:trPr>
          <w:trHeight w:val="752"/>
        </w:trPr>
        <w:tc>
          <w:tcPr>
            <w:tcW w:w="184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8363" w:type="dxa"/>
            <w:gridSpan w:val="3"/>
            <w:vAlign w:val="center"/>
          </w:tcPr>
          <w:p w:rsidR="00C1640C" w:rsidRDefault="00344AC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CF">
              <w:rPr>
                <w:rFonts w:ascii="Times New Roman" w:hAnsi="Times New Roman"/>
                <w:sz w:val="24"/>
                <w:szCs w:val="24"/>
              </w:rPr>
              <w:t>https://www.kurz.cn/</w:t>
            </w:r>
          </w:p>
        </w:tc>
      </w:tr>
      <w:tr w:rsidR="00C1640C" w:rsidTr="00414D4D">
        <w:trPr>
          <w:trHeight w:val="818"/>
        </w:trPr>
        <w:tc>
          <w:tcPr>
            <w:tcW w:w="184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8363" w:type="dxa"/>
            <w:gridSpan w:val="3"/>
            <w:vAlign w:val="center"/>
          </w:tcPr>
          <w:p w:rsidR="00C1640C" w:rsidRDefault="00344AC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、甲苯</w:t>
            </w:r>
          </w:p>
        </w:tc>
      </w:tr>
      <w:tr w:rsidR="00C1640C" w:rsidTr="00414D4D">
        <w:trPr>
          <w:trHeight w:val="577"/>
        </w:trPr>
        <w:tc>
          <w:tcPr>
            <w:tcW w:w="184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8363" w:type="dxa"/>
            <w:gridSpan w:val="3"/>
            <w:vAlign w:val="center"/>
          </w:tcPr>
          <w:p w:rsidR="00C1640C" w:rsidRDefault="00AD68D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废水间接排放、</w:t>
            </w:r>
            <w:r w:rsidR="00A06997">
              <w:rPr>
                <w:rFonts w:ascii="Times New Roman" w:eastAsia="楷体" w:hAnsi="Times New Roman" w:hint="eastAsia"/>
                <w:sz w:val="24"/>
                <w:szCs w:val="24"/>
              </w:rPr>
              <w:t>废气有组织排放</w:t>
            </w:r>
          </w:p>
        </w:tc>
      </w:tr>
      <w:tr w:rsidR="00C1640C" w:rsidTr="00414D4D">
        <w:trPr>
          <w:trHeight w:val="543"/>
        </w:trPr>
        <w:tc>
          <w:tcPr>
            <w:tcW w:w="184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8363" w:type="dxa"/>
            <w:gridSpan w:val="3"/>
            <w:vAlign w:val="center"/>
          </w:tcPr>
          <w:p w:rsidR="00C1640C" w:rsidRDefault="001242B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W001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生活废水总排口在厂区西侧，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A001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废气排放口在老锅炉房南侧，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A002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废气排放口在新锅炉房东侧，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A003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废气排放口在混合车间东侧，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A004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废气排放口在清洗车间东侧，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A005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废气排放口在新混合仓库东侧，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A006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废气为地下储罐呼吸阀，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A007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废气排放口在研发实验室北侧，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A008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废气排放口在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K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车间南侧，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A009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废气排放口在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MD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车间西侧（未验收）</w:t>
            </w:r>
          </w:p>
        </w:tc>
      </w:tr>
      <w:tr w:rsidR="00C1640C" w:rsidTr="00414D4D">
        <w:trPr>
          <w:trHeight w:val="565"/>
        </w:trPr>
        <w:tc>
          <w:tcPr>
            <w:tcW w:w="184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8363" w:type="dxa"/>
            <w:gridSpan w:val="3"/>
            <w:vAlign w:val="center"/>
          </w:tcPr>
          <w:p w:rsidR="00C1640C" w:rsidRDefault="001242BD" w:rsidP="00AA113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排放浓度</w:t>
            </w:r>
            <w:r w:rsidR="00AA1133">
              <w:rPr>
                <w:rFonts w:ascii="Times New Roman" w:eastAsia="楷体" w:hAnsi="Times New Roman" w:hint="eastAsia"/>
                <w:sz w:val="24"/>
                <w:szCs w:val="24"/>
              </w:rPr>
              <w:t>15.82mg/m3</w:t>
            </w:r>
            <w:r w:rsidR="00AA1133">
              <w:rPr>
                <w:rFonts w:ascii="Times New Roman" w:eastAsia="楷体" w:hAnsi="Times New Roman" w:hint="eastAsia"/>
                <w:sz w:val="24"/>
                <w:szCs w:val="24"/>
              </w:rPr>
              <w:t>、甲苯排放浓度</w:t>
            </w:r>
            <w:r w:rsidR="00AA1133">
              <w:rPr>
                <w:rFonts w:ascii="Times New Roman" w:eastAsia="楷体" w:hAnsi="Times New Roman" w:hint="eastAsia"/>
                <w:sz w:val="24"/>
                <w:szCs w:val="24"/>
              </w:rPr>
              <w:t>0.57mg/m3</w:t>
            </w:r>
          </w:p>
        </w:tc>
      </w:tr>
      <w:tr w:rsidR="00C1640C" w:rsidTr="00414D4D">
        <w:trPr>
          <w:trHeight w:val="545"/>
        </w:trPr>
        <w:tc>
          <w:tcPr>
            <w:tcW w:w="184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8363" w:type="dxa"/>
            <w:gridSpan w:val="3"/>
            <w:vAlign w:val="center"/>
          </w:tcPr>
          <w:p w:rsidR="00C1640C" w:rsidRDefault="00E067A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s: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19.628616t</w:t>
            </w:r>
          </w:p>
        </w:tc>
      </w:tr>
      <w:tr w:rsidR="00C1640C" w:rsidTr="00414D4D">
        <w:trPr>
          <w:trHeight w:val="553"/>
        </w:trPr>
        <w:tc>
          <w:tcPr>
            <w:tcW w:w="1844" w:type="dxa"/>
            <w:vAlign w:val="center"/>
          </w:tcPr>
          <w:p w:rsidR="00C1640C" w:rsidRPr="0022247A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24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超标情况</w:t>
            </w:r>
          </w:p>
        </w:tc>
        <w:tc>
          <w:tcPr>
            <w:tcW w:w="8363" w:type="dxa"/>
            <w:gridSpan w:val="3"/>
            <w:vAlign w:val="center"/>
          </w:tcPr>
          <w:p w:rsidR="00C1640C" w:rsidRPr="0022247A" w:rsidRDefault="0051334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4"/>
                <w:szCs w:val="24"/>
              </w:rPr>
            </w:pPr>
            <w:r w:rsidRPr="0022247A">
              <w:rPr>
                <w:rFonts w:ascii="Times New Roman" w:eastAsia="楷体" w:hAnsi="Times New Roman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C1640C" w:rsidTr="00414D4D">
        <w:trPr>
          <w:trHeight w:val="575"/>
        </w:trPr>
        <w:tc>
          <w:tcPr>
            <w:tcW w:w="184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8363" w:type="dxa"/>
            <w:gridSpan w:val="3"/>
            <w:vAlign w:val="center"/>
          </w:tcPr>
          <w:p w:rsidR="00C1640C" w:rsidRDefault="00E067AC" w:rsidP="003370E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污水执行《合肥市经开区污水处理站接管标准》，挥发性有机物执行</w:t>
            </w:r>
            <w:r w:rsidR="003370E6">
              <w:rPr>
                <w:rFonts w:ascii="Times New Roman" w:eastAsia="楷体" w:hAnsi="Times New Roman" w:hint="eastAsia"/>
                <w:sz w:val="24"/>
                <w:szCs w:val="24"/>
              </w:rPr>
              <w:t>天津市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《</w:t>
            </w:r>
            <w:r w:rsidR="003370E6">
              <w:rPr>
                <w:rFonts w:ascii="Times New Roman" w:eastAsia="楷体" w:hAnsi="Times New Roman" w:hint="eastAsia"/>
                <w:sz w:val="24"/>
                <w:szCs w:val="24"/>
              </w:rPr>
              <w:t>工业企业挥发性有机物排放控制标准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="003370E6">
              <w:rPr>
                <w:rFonts w:ascii="Times New Roman" w:eastAsia="楷体" w:hAnsi="Times New Roman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B </w:t>
            </w:r>
            <w:r w:rsidR="003370E6">
              <w:rPr>
                <w:rFonts w:ascii="Times New Roman" w:eastAsia="楷体" w:hAnsi="Times New Roman"/>
                <w:sz w:val="24"/>
                <w:szCs w:val="24"/>
              </w:rPr>
              <w:t>12/524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-</w:t>
            </w:r>
            <w:r w:rsidR="003370E6">
              <w:rPr>
                <w:rFonts w:ascii="Times New Roman" w:eastAsia="楷体" w:hAnsi="Times New Roman"/>
                <w:sz w:val="24"/>
                <w:szCs w:val="24"/>
              </w:rPr>
              <w:t>2014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》</w:t>
            </w:r>
            <w:r w:rsidR="003370E6">
              <w:rPr>
                <w:rFonts w:ascii="Times New Roman" w:eastAsia="楷体" w:hAnsi="Times New Roman" w:hint="eastAsia"/>
                <w:sz w:val="24"/>
                <w:szCs w:val="24"/>
              </w:rPr>
              <w:t>及上海市《大气污染物综合排放标准》</w:t>
            </w:r>
            <w:r w:rsidR="003370E6"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 w:rsidR="003370E6">
              <w:rPr>
                <w:rFonts w:ascii="Times New Roman" w:eastAsia="楷体" w:hAnsi="Times New Roman"/>
                <w:sz w:val="24"/>
                <w:szCs w:val="24"/>
              </w:rPr>
              <w:t>B31/933-2015</w:t>
            </w:r>
            <w:r w:rsidR="003370E6">
              <w:rPr>
                <w:rFonts w:ascii="Times New Roman" w:eastAsia="楷体" w:hAnsi="Times New Roman"/>
                <w:sz w:val="24"/>
                <w:szCs w:val="24"/>
              </w:rPr>
              <w:t>》</w:t>
            </w:r>
          </w:p>
        </w:tc>
      </w:tr>
      <w:tr w:rsidR="00C1640C" w:rsidTr="00414D4D">
        <w:trPr>
          <w:trHeight w:val="697"/>
        </w:trPr>
        <w:tc>
          <w:tcPr>
            <w:tcW w:w="1844" w:type="dxa"/>
            <w:vAlign w:val="center"/>
          </w:tcPr>
          <w:p w:rsidR="00C1640C" w:rsidRPr="00414D4D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14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核定的排放</w:t>
            </w:r>
          </w:p>
          <w:p w:rsidR="00C1640C" w:rsidRPr="00414D4D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14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总量</w:t>
            </w:r>
          </w:p>
        </w:tc>
        <w:tc>
          <w:tcPr>
            <w:tcW w:w="8363" w:type="dxa"/>
            <w:gridSpan w:val="3"/>
            <w:vAlign w:val="center"/>
          </w:tcPr>
          <w:p w:rsidR="00C1640C" w:rsidRPr="00414D4D" w:rsidRDefault="009E614A" w:rsidP="00414D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000000" w:themeColor="text1"/>
                <w:sz w:val="24"/>
                <w:szCs w:val="24"/>
              </w:rPr>
              <w:t>/</w:t>
            </w:r>
            <w:bookmarkStart w:id="0" w:name="_GoBack"/>
            <w:bookmarkEnd w:id="0"/>
          </w:p>
        </w:tc>
      </w:tr>
      <w:tr w:rsidR="00C1640C" w:rsidTr="00414D4D">
        <w:trPr>
          <w:trHeight w:val="652"/>
        </w:trPr>
        <w:tc>
          <w:tcPr>
            <w:tcW w:w="184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8363" w:type="dxa"/>
            <w:gridSpan w:val="3"/>
            <w:vAlign w:val="center"/>
          </w:tcPr>
          <w:p w:rsidR="00C1640C" w:rsidRDefault="009C651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生活废水处理建设化粪池、废气处理建设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设施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套活性炭吸附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催化燃烧设施（其中一套未验收）、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套滤筒除尘设施</w:t>
            </w:r>
          </w:p>
        </w:tc>
      </w:tr>
      <w:tr w:rsidR="00C1640C" w:rsidTr="00414D4D">
        <w:trPr>
          <w:trHeight w:val="652"/>
        </w:trPr>
        <w:tc>
          <w:tcPr>
            <w:tcW w:w="184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防治污染设施的运行情况</w:t>
            </w:r>
          </w:p>
        </w:tc>
        <w:tc>
          <w:tcPr>
            <w:tcW w:w="8363" w:type="dxa"/>
            <w:gridSpan w:val="3"/>
            <w:vAlign w:val="center"/>
          </w:tcPr>
          <w:p w:rsidR="00C1640C" w:rsidRDefault="003370E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C1640C" w:rsidTr="00414D4D">
        <w:trPr>
          <w:trHeight w:val="652"/>
        </w:trPr>
        <w:tc>
          <w:tcPr>
            <w:tcW w:w="184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8363" w:type="dxa"/>
            <w:gridSpan w:val="3"/>
            <w:vAlign w:val="center"/>
          </w:tcPr>
          <w:p w:rsidR="00C1640C" w:rsidRPr="00ED000F" w:rsidRDefault="009C6519" w:rsidP="007E025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烫印箔生产项目环建验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[2006]029</w:t>
            </w:r>
          </w:p>
          <w:p w:rsidR="00ED000F" w:rsidRPr="00ED000F" w:rsidRDefault="00ED000F" w:rsidP="007E025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装饰涂层项目合环经开分局验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[2008]009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ED000F" w:rsidRPr="00ED000F" w:rsidRDefault="00ED000F" w:rsidP="007E025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固体原料库扩建项目合环经开分局验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[2009]17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ED000F" w:rsidRDefault="00ED000F" w:rsidP="007E025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装饰涂层扩建项目合环经开分局</w:t>
            </w:r>
            <w:r w:rsidR="006535AA"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r w:rsidR="006535AA" w:rsidRPr="00ED000F"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 w:rsidR="006535AA" w:rsidRPr="00ED000F">
              <w:rPr>
                <w:rFonts w:ascii="Times New Roman" w:eastAsia="楷体" w:hAnsi="Times New Roman" w:hint="eastAsia"/>
                <w:sz w:val="24"/>
                <w:szCs w:val="24"/>
              </w:rPr>
              <w:t>]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26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6535AA" w:rsidRDefault="006535AA" w:rsidP="007E025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6535AA">
              <w:rPr>
                <w:rFonts w:ascii="Times New Roman" w:eastAsia="楷体" w:hAnsi="Times New Roman" w:hint="eastAsia"/>
                <w:sz w:val="24"/>
                <w:szCs w:val="24"/>
              </w:rPr>
              <w:t>设备维修车间项目</w:t>
            </w:r>
            <w:r w:rsidR="007E0253" w:rsidRPr="007E0253">
              <w:rPr>
                <w:rFonts w:ascii="Times New Roman" w:eastAsia="楷体" w:hAnsi="Times New Roman" w:hint="eastAsia"/>
                <w:sz w:val="24"/>
                <w:szCs w:val="24"/>
              </w:rPr>
              <w:t>合环经开分局验</w:t>
            </w:r>
            <w:r w:rsidR="007E0253" w:rsidRPr="00ED000F"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 w:rsidR="007E0253" w:rsidRPr="007E0253"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 w:rsidR="007E0253" w:rsidRPr="00ED000F">
              <w:rPr>
                <w:rFonts w:ascii="Times New Roman" w:eastAsia="楷体" w:hAnsi="Times New Roman" w:hint="eastAsia"/>
                <w:sz w:val="24"/>
                <w:szCs w:val="24"/>
              </w:rPr>
              <w:t>]</w:t>
            </w:r>
            <w:r w:rsidR="007E0253" w:rsidRPr="007E0253">
              <w:rPr>
                <w:rFonts w:ascii="Times New Roman" w:eastAsia="楷体" w:hAnsi="Times New Roman" w:hint="eastAsia"/>
                <w:sz w:val="24"/>
                <w:szCs w:val="24"/>
              </w:rPr>
              <w:t>39</w:t>
            </w:r>
            <w:r w:rsidR="007E0253" w:rsidRPr="007E0253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7E0253" w:rsidRDefault="007E0253" w:rsidP="007E025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六期烫印箔扩建项目合环经开分局验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]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7E0253" w:rsidRDefault="007E0253" w:rsidP="007E025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新增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4000KW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天然气导热油炉项目合环经开分局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2015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]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52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7E0253" w:rsidRDefault="007E0253" w:rsidP="007E025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七期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MU3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绕卷车间及成品仓库项目合环经开分局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]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7E0253" w:rsidRDefault="007E0253" w:rsidP="007E025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危险品仓库项目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合环经开分局验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]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27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7E0253" w:rsidRDefault="007E0253" w:rsidP="007E0253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Pr="007E0253">
              <w:rPr>
                <w:rFonts w:ascii="Times New Roman" w:eastAsia="楷体" w:hAnsi="Times New Roman"/>
                <w:sz w:val="24"/>
                <w:szCs w:val="24"/>
              </w:rPr>
              <w:t>0</w:t>
            </w:r>
            <w:r w:rsidRPr="007E0253">
              <w:rPr>
                <w:rFonts w:ascii="Times New Roman" w:eastAsia="楷体" w:hAnsi="Times New Roman"/>
                <w:sz w:val="24"/>
                <w:szCs w:val="24"/>
              </w:rPr>
              <w:t>、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烫印箔生产线技改项目（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LM705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）合环经开分局验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]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89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7E0253" w:rsidRDefault="007E0253" w:rsidP="007E0253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装饰转印箔生产线技改项目（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LM736</w:t>
            </w:r>
            <w:r w:rsidRPr="007E0253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="004B3388" w:rsidRPr="004B3388">
              <w:rPr>
                <w:rFonts w:ascii="Times New Roman" w:eastAsia="楷体" w:hAnsi="Times New Roman" w:hint="eastAsia"/>
                <w:sz w:val="24"/>
                <w:szCs w:val="24"/>
              </w:rPr>
              <w:t>环建审</w:t>
            </w:r>
            <w:r w:rsidR="004B3388" w:rsidRPr="00ED000F"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 w:rsidR="004B3388" w:rsidRPr="004B3388">
              <w:rPr>
                <w:rFonts w:ascii="Times New Roman" w:eastAsia="楷体" w:hAnsi="Times New Roman" w:hint="eastAsia"/>
                <w:sz w:val="24"/>
                <w:szCs w:val="24"/>
              </w:rPr>
              <w:t>经</w:t>
            </w:r>
            <w:r w:rsidR="004B3388" w:rsidRPr="00ED000F">
              <w:rPr>
                <w:rFonts w:ascii="Times New Roman" w:eastAsia="楷体" w:hAnsi="Times New Roman" w:hint="eastAsia"/>
                <w:sz w:val="24"/>
                <w:szCs w:val="24"/>
              </w:rPr>
              <w:t>]</w:t>
            </w:r>
            <w:r w:rsidR="004B3388" w:rsidRPr="004B3388">
              <w:rPr>
                <w:rFonts w:ascii="Times New Roman" w:eastAsia="楷体" w:hAnsi="Times New Roman" w:hint="eastAsia"/>
                <w:sz w:val="24"/>
                <w:szCs w:val="24"/>
              </w:rPr>
              <w:t>字</w:t>
            </w:r>
            <w:r w:rsidR="004B3388" w:rsidRPr="00ED000F"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 w:rsidR="004B3388" w:rsidRPr="004B3388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="004B3388" w:rsidRPr="00ED000F">
              <w:rPr>
                <w:rFonts w:ascii="Times New Roman" w:eastAsia="楷体" w:hAnsi="Times New Roman" w:hint="eastAsia"/>
                <w:sz w:val="24"/>
                <w:szCs w:val="24"/>
              </w:rPr>
              <w:t>]</w:t>
            </w:r>
            <w:r w:rsidR="004B3388" w:rsidRPr="004B3388">
              <w:rPr>
                <w:rFonts w:ascii="Times New Roman" w:eastAsia="楷体" w:hAnsi="Times New Roman" w:hint="eastAsia"/>
                <w:sz w:val="24"/>
                <w:szCs w:val="24"/>
              </w:rPr>
              <w:t>11</w:t>
            </w:r>
            <w:r w:rsidR="004B3388" w:rsidRPr="004B3388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  <w:r w:rsidR="004B3388">
              <w:rPr>
                <w:rFonts w:ascii="Times New Roman" w:eastAsia="楷体" w:hAnsi="Times New Roman" w:hint="eastAsia"/>
                <w:sz w:val="24"/>
                <w:szCs w:val="24"/>
              </w:rPr>
              <w:t>（已完成自主验收）</w:t>
            </w:r>
          </w:p>
          <w:p w:rsidR="004B3388" w:rsidRDefault="004B3388" w:rsidP="007E0253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12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、</w:t>
            </w:r>
            <w:r w:rsidRPr="004B3388">
              <w:rPr>
                <w:rFonts w:ascii="Times New Roman" w:eastAsia="楷体" w:hAnsi="Times New Roman" w:hint="eastAsia"/>
                <w:sz w:val="24"/>
                <w:szCs w:val="24"/>
              </w:rPr>
              <w:t>装饰转印箔技改（八期技术中心及生产车间建设）项目环建审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 w:rsidRPr="004B3388">
              <w:rPr>
                <w:rFonts w:ascii="Times New Roman" w:eastAsia="楷体" w:hAnsi="Times New Roman" w:hint="eastAsia"/>
                <w:sz w:val="24"/>
                <w:szCs w:val="24"/>
              </w:rPr>
              <w:t>经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]</w:t>
            </w:r>
            <w:r w:rsidRPr="004B3388">
              <w:rPr>
                <w:rFonts w:ascii="Times New Roman" w:eastAsia="楷体" w:hAnsi="Times New Roman" w:hint="eastAsia"/>
                <w:sz w:val="24"/>
                <w:szCs w:val="24"/>
              </w:rPr>
              <w:t>字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 w:rsidRPr="004B3388"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 w:rsidRPr="00ED000F">
              <w:rPr>
                <w:rFonts w:ascii="Times New Roman" w:eastAsia="楷体" w:hAnsi="Times New Roman" w:hint="eastAsia"/>
                <w:sz w:val="24"/>
                <w:szCs w:val="24"/>
              </w:rPr>
              <w:t>]</w:t>
            </w:r>
            <w:r w:rsidRPr="004B3388">
              <w:rPr>
                <w:rFonts w:ascii="Times New Roman" w:eastAsia="楷体" w:hAnsi="Times New Roman" w:hint="eastAsia"/>
                <w:sz w:val="24"/>
                <w:szCs w:val="24"/>
              </w:rPr>
              <w:t>132</w:t>
            </w:r>
            <w:r w:rsidRPr="004B3388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（未验收）</w:t>
            </w:r>
          </w:p>
          <w:p w:rsidR="004B3388" w:rsidRPr="004B3388" w:rsidRDefault="004B3388" w:rsidP="007E0253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13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、</w:t>
            </w:r>
            <w:r w:rsidRPr="004B3388">
              <w:rPr>
                <w:rFonts w:ascii="Times New Roman" w:eastAsia="楷体" w:hAnsi="Times New Roman" w:hint="eastAsia"/>
                <w:sz w:val="24"/>
                <w:szCs w:val="24"/>
              </w:rPr>
              <w:t>八期装饰转印箔生产线技改项目环建审</w:t>
            </w:r>
            <w:r w:rsidRPr="004B3388">
              <w:rPr>
                <w:rFonts w:ascii="Times New Roman" w:eastAsia="楷体" w:hAnsi="Times New Roman" w:hint="eastAsia"/>
                <w:sz w:val="24"/>
                <w:szCs w:val="24"/>
              </w:rPr>
              <w:t>[2021]11049</w:t>
            </w:r>
            <w:r w:rsidRPr="004B3388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（未验收）</w:t>
            </w:r>
          </w:p>
        </w:tc>
      </w:tr>
      <w:tr w:rsidR="00C1640C" w:rsidTr="00414D4D">
        <w:trPr>
          <w:trHeight w:val="652"/>
        </w:trPr>
        <w:tc>
          <w:tcPr>
            <w:tcW w:w="184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8363" w:type="dxa"/>
            <w:gridSpan w:val="3"/>
            <w:vAlign w:val="center"/>
          </w:tcPr>
          <w:p w:rsidR="00ED000F" w:rsidRDefault="00D77254" w:rsidP="00ED000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排污许可证编号：</w:t>
            </w:r>
            <w:r w:rsidR="00E720B5">
              <w:rPr>
                <w:rFonts w:ascii="Times New Roman" w:eastAsia="楷体" w:hAnsi="Times New Roman" w:hint="eastAsia"/>
                <w:sz w:val="24"/>
                <w:szCs w:val="24"/>
              </w:rPr>
              <w:t>91340100731644694</w:t>
            </w:r>
            <w:r w:rsidR="00E720B5">
              <w:rPr>
                <w:rFonts w:ascii="Times New Roman" w:eastAsia="楷体" w:hAnsi="Times New Roman"/>
                <w:sz w:val="24"/>
                <w:szCs w:val="24"/>
              </w:rPr>
              <w:t>C001R</w:t>
            </w:r>
            <w:r w:rsidR="00ED000F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</w:p>
        </w:tc>
      </w:tr>
      <w:tr w:rsidR="00C1640C" w:rsidTr="00414D4D">
        <w:trPr>
          <w:trHeight w:val="1014"/>
        </w:trPr>
        <w:tc>
          <w:tcPr>
            <w:tcW w:w="184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8363" w:type="dxa"/>
            <w:gridSpan w:val="3"/>
            <w:vAlign w:val="center"/>
          </w:tcPr>
          <w:p w:rsidR="00C1640C" w:rsidRDefault="00344AC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340106-2019-038M</w:t>
            </w:r>
          </w:p>
        </w:tc>
      </w:tr>
      <w:tr w:rsidR="00C1640C" w:rsidTr="00414D4D">
        <w:trPr>
          <w:trHeight w:val="467"/>
        </w:trPr>
        <w:tc>
          <w:tcPr>
            <w:tcW w:w="184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8363" w:type="dxa"/>
            <w:gridSpan w:val="3"/>
            <w:vAlign w:val="center"/>
          </w:tcPr>
          <w:p w:rsidR="00C1640C" w:rsidRDefault="00344AC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C1640C" w:rsidRPr="006F0442" w:rsidRDefault="00C1640C" w:rsidP="006F0442">
      <w:pPr>
        <w:adjustRightInd w:val="0"/>
        <w:snapToGrid w:val="0"/>
      </w:pPr>
    </w:p>
    <w:sectPr w:rsidR="00C1640C" w:rsidRPr="006F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2A" w:rsidRDefault="002C742A" w:rsidP="007E3055">
      <w:r>
        <w:separator/>
      </w:r>
    </w:p>
  </w:endnote>
  <w:endnote w:type="continuationSeparator" w:id="0">
    <w:p w:rsidR="002C742A" w:rsidRDefault="002C742A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2A" w:rsidRDefault="002C742A" w:rsidP="007E3055">
      <w:r>
        <w:separator/>
      </w:r>
    </w:p>
  </w:footnote>
  <w:footnote w:type="continuationSeparator" w:id="0">
    <w:p w:rsidR="002C742A" w:rsidRDefault="002C742A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3C5900"/>
    <w:multiLevelType w:val="hybridMultilevel"/>
    <w:tmpl w:val="2B0CCBAE"/>
    <w:lvl w:ilvl="0" w:tplc="3D8C8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797"/>
    <w:rsid w:val="000A3E4F"/>
    <w:rsid w:val="001242BD"/>
    <w:rsid w:val="001A4DDD"/>
    <w:rsid w:val="001C2EE1"/>
    <w:rsid w:val="0022247A"/>
    <w:rsid w:val="00294D3C"/>
    <w:rsid w:val="002C742A"/>
    <w:rsid w:val="003370E6"/>
    <w:rsid w:val="00344ACF"/>
    <w:rsid w:val="00414D4D"/>
    <w:rsid w:val="00482C99"/>
    <w:rsid w:val="004B3388"/>
    <w:rsid w:val="00513347"/>
    <w:rsid w:val="005A02BA"/>
    <w:rsid w:val="006535AA"/>
    <w:rsid w:val="006F0442"/>
    <w:rsid w:val="007E0253"/>
    <w:rsid w:val="007E3055"/>
    <w:rsid w:val="009C6519"/>
    <w:rsid w:val="009E614A"/>
    <w:rsid w:val="00A00693"/>
    <w:rsid w:val="00A06997"/>
    <w:rsid w:val="00A546F9"/>
    <w:rsid w:val="00AA1133"/>
    <w:rsid w:val="00AD68D9"/>
    <w:rsid w:val="00AE5FD7"/>
    <w:rsid w:val="00B97C1B"/>
    <w:rsid w:val="00C1640C"/>
    <w:rsid w:val="00C96AFE"/>
    <w:rsid w:val="00D77254"/>
    <w:rsid w:val="00DF4CC6"/>
    <w:rsid w:val="00E067AC"/>
    <w:rsid w:val="00E64A65"/>
    <w:rsid w:val="00E720B5"/>
    <w:rsid w:val="00ED000F"/>
    <w:rsid w:val="00F53C76"/>
    <w:rsid w:val="00F966D4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FFE06B9-25A4-44FF-A822-C32B3FCE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0A3797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0A379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200</Words>
  <Characters>1143</Characters>
  <Application>Microsoft Office Word</Application>
  <DocSecurity>0</DocSecurity>
  <Lines>9</Lines>
  <Paragraphs>2</Paragraphs>
  <ScaleCrop>false</ScaleCrop>
  <Company>china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Zongnian</cp:lastModifiedBy>
  <cp:revision>25</cp:revision>
  <cp:lastPrinted>2022-03-17T02:24:00Z</cp:lastPrinted>
  <dcterms:created xsi:type="dcterms:W3CDTF">2021-05-13T06:24:00Z</dcterms:created>
  <dcterms:modified xsi:type="dcterms:W3CDTF">2022-03-17T04:19:00Z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