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B5" w:rsidRDefault="00E17B6A">
      <w:pPr>
        <w:pStyle w:val="a3"/>
        <w:spacing w:line="431" w:lineRule="exact"/>
        <w:ind w:right="757"/>
        <w:jc w:val="center"/>
        <w:rPr>
          <w:b w:val="0"/>
          <w:bCs w:val="0"/>
        </w:rPr>
      </w:pPr>
      <w:proofErr w:type="spellStart"/>
      <w:r>
        <w:t>合肥经济技术开发区企事业单位环境信息公开表</w:t>
      </w:r>
      <w:proofErr w:type="spellEnd"/>
    </w:p>
    <w:p w:rsidR="007177B5" w:rsidRDefault="00E17B6A">
      <w:pPr>
        <w:pStyle w:val="a3"/>
        <w:spacing w:line="470" w:lineRule="exact"/>
        <w:ind w:right="757"/>
        <w:jc w:val="center"/>
        <w:rPr>
          <w:b w:val="0"/>
          <w:bCs w:val="0"/>
        </w:rPr>
      </w:pPr>
      <w:r>
        <w:t>（</w:t>
      </w:r>
      <w:r>
        <w:rPr>
          <w:rFonts w:cs="仿宋"/>
        </w:rPr>
        <w:t>2021</w:t>
      </w:r>
      <w:r>
        <w:rPr>
          <w:rFonts w:cs="仿宋"/>
          <w:spacing w:val="-95"/>
        </w:rPr>
        <w:t xml:space="preserve"> </w:t>
      </w:r>
      <w:proofErr w:type="spellStart"/>
      <w:r>
        <w:t>年度</w:t>
      </w:r>
      <w:proofErr w:type="spellEnd"/>
      <w:r>
        <w:t>）</w:t>
      </w:r>
    </w:p>
    <w:p w:rsidR="007177B5" w:rsidRDefault="007177B5">
      <w:pPr>
        <w:spacing w:before="3"/>
        <w:rPr>
          <w:rFonts w:ascii="仿宋" w:eastAsia="仿宋" w:hAnsi="仿宋" w:cs="仿宋"/>
          <w:b/>
          <w:bCs/>
          <w:sz w:val="4"/>
          <w:szCs w:val="4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2005"/>
        <w:gridCol w:w="2782"/>
        <w:gridCol w:w="2139"/>
        <w:gridCol w:w="1781"/>
      </w:tblGrid>
      <w:tr w:rsidR="007177B5">
        <w:trPr>
          <w:trHeight w:hRule="exact" w:val="634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before="115"/>
              <w:ind w:left="51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企业名称</w:t>
            </w:r>
            <w:proofErr w:type="spellEnd"/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line="273" w:lineRule="exact"/>
              <w:ind w:right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合肥天麦生物科技发展</w:t>
            </w:r>
            <w:proofErr w:type="spellEnd"/>
          </w:p>
          <w:p w:rsidR="007177B5" w:rsidRDefault="00E17B6A">
            <w:pPr>
              <w:pStyle w:val="TableParagraph"/>
              <w:spacing w:line="313" w:lineRule="exact"/>
              <w:ind w:right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有限公司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line="273" w:lineRule="exact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统</w:t>
            </w:r>
            <w:r>
              <w:rPr>
                <w:rFonts w:ascii="宋体" w:eastAsia="宋体" w:hAnsi="宋体" w:cs="宋体"/>
                <w:b/>
                <w:bCs/>
                <w:spacing w:val="-8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一</w:t>
            </w:r>
            <w:r>
              <w:rPr>
                <w:rFonts w:ascii="宋体" w:eastAsia="宋体" w:hAnsi="宋体" w:cs="宋体"/>
                <w:b/>
                <w:bCs/>
                <w:spacing w:val="-8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社</w:t>
            </w:r>
            <w:r>
              <w:rPr>
                <w:rFonts w:ascii="宋体" w:eastAsia="宋体" w:hAnsi="宋体" w:cs="宋体"/>
                <w:b/>
                <w:bCs/>
                <w:spacing w:val="-8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会</w:t>
            </w:r>
            <w:r>
              <w:rPr>
                <w:rFonts w:ascii="宋体" w:eastAsia="宋体" w:hAnsi="宋体" w:cs="宋体"/>
                <w:b/>
                <w:bCs/>
                <w:spacing w:val="-8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信</w:t>
            </w:r>
            <w:r>
              <w:rPr>
                <w:rFonts w:ascii="宋体" w:eastAsia="宋体" w:hAnsi="宋体" w:cs="宋体"/>
                <w:b/>
                <w:bCs/>
                <w:spacing w:val="-8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用</w:t>
            </w:r>
            <w:r>
              <w:rPr>
                <w:rFonts w:ascii="宋体" w:eastAsia="宋体" w:hAnsi="宋体" w:cs="宋体"/>
                <w:b/>
                <w:bCs/>
                <w:spacing w:val="-8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代</w:t>
            </w:r>
          </w:p>
          <w:p w:rsidR="007177B5" w:rsidRDefault="00E17B6A">
            <w:pPr>
              <w:pStyle w:val="TableParagraph"/>
              <w:spacing w:line="313" w:lineRule="exact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码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line="273" w:lineRule="exact"/>
              <w:ind w:right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b/>
                <w:color w:val="1A181A"/>
                <w:sz w:val="24"/>
              </w:rPr>
              <w:t>913401006679</w:t>
            </w:r>
          </w:p>
          <w:p w:rsidR="007177B5" w:rsidRDefault="00E17B6A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b/>
                <w:color w:val="1A181A"/>
                <w:sz w:val="24"/>
              </w:rPr>
              <w:t>23401F001V</w:t>
            </w:r>
          </w:p>
        </w:tc>
      </w:tr>
      <w:tr w:rsidR="007177B5">
        <w:trPr>
          <w:trHeight w:hRule="exact" w:val="449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before="22"/>
              <w:ind w:left="39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法定代表人</w:t>
            </w:r>
            <w:proofErr w:type="spellEnd"/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before="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高小明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before="22"/>
              <w:ind w:left="58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联系方式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before="22"/>
              <w:ind w:left="2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b/>
                <w:color w:val="161616"/>
                <w:sz w:val="24"/>
              </w:rPr>
              <w:t>13909699592</w:t>
            </w:r>
          </w:p>
        </w:tc>
      </w:tr>
      <w:tr w:rsidR="007177B5">
        <w:trPr>
          <w:trHeight w:hRule="exact" w:val="9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before="28" w:line="237" w:lineRule="auto"/>
              <w:ind w:left="103" w:right="20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生产经营和管理服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-10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务的主要内容、产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品及规模</w:t>
            </w:r>
            <w:proofErr w:type="spellEnd"/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line="273" w:lineRule="auto"/>
              <w:ind w:left="1972" w:right="180" w:hanging="1791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color w:val="2D2D2D"/>
                <w:spacing w:val="-1"/>
                <w:sz w:val="21"/>
                <w:szCs w:val="21"/>
              </w:rPr>
              <w:t>基因工程药物和疫苗制造、设计生产能力：基因重组人胰岛素注射剂</w:t>
            </w:r>
            <w:proofErr w:type="spellEnd"/>
            <w:r>
              <w:rPr>
                <w:rFonts w:ascii="宋体" w:eastAsia="宋体" w:hAnsi="宋体" w:cs="宋体"/>
                <w:b/>
                <w:bCs/>
                <w:color w:val="2D2D2D"/>
                <w:spacing w:val="-77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2D2D2D"/>
                <w:sz w:val="21"/>
                <w:szCs w:val="21"/>
              </w:rPr>
              <w:t>4200万支/年（年工作300天）</w:t>
            </w:r>
          </w:p>
        </w:tc>
      </w:tr>
      <w:tr w:rsidR="007177B5">
        <w:trPr>
          <w:trHeight w:hRule="exact" w:val="53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before="65"/>
              <w:ind w:left="51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企业地址</w:t>
            </w:r>
            <w:proofErr w:type="spellEnd"/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before="65"/>
              <w:ind w:left="99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color w:val="1F1F1F"/>
                <w:sz w:val="24"/>
                <w:szCs w:val="24"/>
              </w:rPr>
              <w:t>安徽省合肥市经济技术开发区繁华大道</w:t>
            </w:r>
            <w:proofErr w:type="spellEnd"/>
            <w:r>
              <w:rPr>
                <w:rFonts w:ascii="宋体" w:eastAsia="宋体" w:hAnsi="宋体" w:cs="宋体"/>
                <w:b/>
                <w:bCs/>
                <w:color w:val="1F1F1F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1F1F1F"/>
                <w:sz w:val="24"/>
                <w:szCs w:val="24"/>
              </w:rPr>
              <w:t>199</w:t>
            </w:r>
            <w:r>
              <w:rPr>
                <w:rFonts w:ascii="宋体" w:eastAsia="宋体" w:hAnsi="宋体" w:cs="宋体"/>
                <w:b/>
                <w:bCs/>
                <w:color w:val="1F1F1F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1F1F1F"/>
                <w:sz w:val="24"/>
                <w:szCs w:val="24"/>
              </w:rPr>
              <w:t>号</w:t>
            </w:r>
          </w:p>
        </w:tc>
      </w:tr>
      <w:tr w:rsidR="007177B5">
        <w:trPr>
          <w:trHeight w:hRule="exact" w:val="634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line="275" w:lineRule="exact"/>
              <w:ind w:right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企业网站</w:t>
            </w:r>
            <w:proofErr w:type="spellEnd"/>
          </w:p>
          <w:p w:rsidR="007177B5" w:rsidRDefault="00E17B6A">
            <w:pPr>
              <w:pStyle w:val="TableParagraph"/>
              <w:spacing w:line="312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（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提供网址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F6082A">
            <w:pPr>
              <w:pStyle w:val="TableParagraph"/>
              <w:spacing w:before="116"/>
              <w:ind w:right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hyperlink r:id="rId6">
              <w:r w:rsidR="00E17B6A">
                <w:rPr>
                  <w:rFonts w:ascii="宋体"/>
                  <w:b/>
                  <w:sz w:val="24"/>
                </w:rPr>
                <w:t>www.htbt.com.cn</w:t>
              </w:r>
            </w:hyperlink>
          </w:p>
        </w:tc>
      </w:tr>
      <w:tr w:rsidR="007177B5">
        <w:trPr>
          <w:trHeight w:hRule="exact" w:val="82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before="90" w:line="310" w:lineRule="exact"/>
              <w:ind w:left="153" w:right="15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主要污染物及特</w:t>
            </w:r>
            <w:proofErr w:type="spellEnd"/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征污染物的名称</w:t>
            </w:r>
            <w:proofErr w:type="spellEnd"/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line="240" w:lineRule="exact"/>
              <w:ind w:left="1024" w:hanging="92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废气：颗粒物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SO2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NOx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VOCs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臭气浓度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硫化氢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氨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林格曼黑度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-5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非甲烷</w:t>
            </w:r>
            <w:proofErr w:type="spellEnd"/>
          </w:p>
          <w:p w:rsidR="007177B5" w:rsidRDefault="00E17B6A">
            <w:pPr>
              <w:pStyle w:val="TableParagraph"/>
              <w:spacing w:before="27" w:line="272" w:lineRule="exact"/>
              <w:ind w:left="393" w:right="391" w:firstLine="631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总烃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废水：COD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氨氮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总氮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总磷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PH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色度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-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悬浮物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动植物油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五日生化需氧量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挥发酚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总铜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总锌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总锰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-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粪大肠菌群</w:t>
            </w:r>
            <w:proofErr w:type="spellEnd"/>
          </w:p>
        </w:tc>
      </w:tr>
      <w:tr w:rsidR="007177B5">
        <w:trPr>
          <w:trHeight w:hRule="exact" w:val="58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before="94"/>
              <w:ind w:left="51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排放方式</w:t>
            </w:r>
            <w:proofErr w:type="spellEnd"/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before="94"/>
              <w:ind w:left="99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废气：有组织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无组织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废水：接管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间接排放</w:t>
            </w:r>
            <w:proofErr w:type="spellEnd"/>
          </w:p>
        </w:tc>
      </w:tr>
      <w:tr w:rsidR="007177B5">
        <w:trPr>
          <w:trHeight w:hRule="exact" w:val="82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before="90" w:line="310" w:lineRule="exact"/>
              <w:ind w:left="635" w:right="152" w:hanging="48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排放口数量和分</w:t>
            </w:r>
            <w:proofErr w:type="spellEnd"/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布情况</w:t>
            </w:r>
            <w:proofErr w:type="spellEnd"/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line="240" w:lineRule="exact"/>
              <w:ind w:left="103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-10"/>
                <w:sz w:val="21"/>
                <w:szCs w:val="21"/>
              </w:rPr>
              <w:t>废气排口：3</w:t>
            </w:r>
            <w:r>
              <w:rPr>
                <w:rFonts w:ascii="宋体" w:eastAsia="宋体" w:hAnsi="宋体" w:cs="宋体"/>
                <w:b/>
                <w:bCs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个</w:t>
            </w:r>
            <w:r>
              <w:rPr>
                <w:rFonts w:ascii="宋体" w:eastAsia="宋体" w:hAnsi="宋体" w:cs="宋体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DA001</w:t>
            </w:r>
            <w:r>
              <w:rPr>
                <w:rFonts w:ascii="宋体" w:eastAsia="宋体" w:hAnsi="宋体" w:cs="宋体"/>
                <w:b/>
                <w:bCs/>
                <w:spacing w:val="-5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污水站废气排口分布在污水站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DA002</w:t>
            </w:r>
            <w:r>
              <w:rPr>
                <w:rFonts w:ascii="宋体" w:eastAsia="宋体" w:hAnsi="宋体" w:cs="宋体"/>
                <w:b/>
                <w:bCs/>
                <w:spacing w:val="-5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锅炉废气排</w:t>
            </w:r>
            <w:proofErr w:type="spellEnd"/>
          </w:p>
          <w:p w:rsidR="007177B5" w:rsidRDefault="00E17B6A">
            <w:pPr>
              <w:pStyle w:val="TableParagraph"/>
              <w:spacing w:before="27" w:line="272" w:lineRule="exact"/>
              <w:ind w:left="2080" w:right="98" w:hanging="1978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口分布在锅炉房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-68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DA003</w:t>
            </w:r>
            <w:r>
              <w:rPr>
                <w:rFonts w:ascii="宋体" w:eastAsia="宋体" w:hAnsi="宋体" w:cs="宋体"/>
                <w:b/>
                <w:bCs/>
                <w:spacing w:val="-6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生产废气排口分布在原料厂房顶楼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-67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DW001</w:t>
            </w:r>
            <w:r>
              <w:rPr>
                <w:rFonts w:ascii="宋体" w:eastAsia="宋体" w:hAnsi="宋体" w:cs="宋体"/>
                <w:b/>
                <w:bCs/>
                <w:spacing w:val="-6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废水排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口分布在在线监测站房旁边</w:t>
            </w:r>
            <w:proofErr w:type="spellEnd"/>
          </w:p>
        </w:tc>
      </w:tr>
      <w:tr w:rsidR="007177B5">
        <w:trPr>
          <w:trHeight w:hRule="exact" w:val="632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before="115"/>
              <w:ind w:left="51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排放浓度</w:t>
            </w:r>
            <w:proofErr w:type="spellEnd"/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Pr="00B26826" w:rsidRDefault="004C733D" w:rsidP="004C733D">
            <w:pPr>
              <w:pStyle w:val="TableParagraph"/>
              <w:spacing w:line="273" w:lineRule="exact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/>
              </w:rPr>
              <w:t>废气：</w:t>
            </w:r>
            <w:r w:rsidR="00E17B6A" w:rsidRPr="00B26826"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氨：12.4mg/m³</w:t>
            </w:r>
            <w:r w:rsidR="00E17B6A" w:rsidRPr="00B26826">
              <w:rPr>
                <w:rFonts w:ascii="宋体" w:eastAsia="宋体" w:hAnsi="宋体" w:cs="宋体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E17B6A" w:rsidRPr="00B26826"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硫化氢</w:t>
            </w:r>
            <w:proofErr w:type="spellEnd"/>
            <w:r w:rsidR="00E17B6A" w:rsidRPr="00B26826">
              <w:rPr>
                <w:rFonts w:ascii="宋体" w:eastAsia="宋体" w:hAnsi="宋体" w:cs="宋体"/>
                <w:b/>
                <w:bCs/>
                <w:spacing w:val="-61"/>
                <w:sz w:val="18"/>
                <w:szCs w:val="18"/>
              </w:rPr>
              <w:t xml:space="preserve"> </w:t>
            </w:r>
            <w:r w:rsidR="00E17B6A" w:rsidRPr="00B26826"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4.49</w:t>
            </w:r>
            <w:r w:rsidR="00E17B6A" w:rsidRPr="00B26826">
              <w:rPr>
                <w:rFonts w:ascii="宋体" w:eastAsia="宋体" w:hAnsi="宋体" w:cs="宋体"/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E17B6A" w:rsidRPr="00B26826"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mg/m³</w:t>
            </w:r>
            <w:r w:rsidR="00E17B6A" w:rsidRPr="00B26826">
              <w:rPr>
                <w:rFonts w:ascii="宋体" w:eastAsia="宋体" w:hAnsi="宋体" w:cs="宋体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E17B6A" w:rsidRPr="00B26826"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颗粒物</w:t>
            </w:r>
            <w:proofErr w:type="spellEnd"/>
            <w:r w:rsidR="00E17B6A" w:rsidRPr="00B26826">
              <w:rPr>
                <w:rFonts w:ascii="宋体" w:eastAsia="宋体" w:hAnsi="宋体" w:cs="宋体"/>
                <w:b/>
                <w:bCs/>
                <w:spacing w:val="-63"/>
                <w:sz w:val="18"/>
                <w:szCs w:val="18"/>
              </w:rPr>
              <w:t xml:space="preserve"> </w:t>
            </w:r>
            <w:r w:rsidR="00E17B6A" w:rsidRPr="00B26826"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3.39</w:t>
            </w:r>
            <w:r w:rsidR="00E17B6A" w:rsidRPr="00B26826">
              <w:rPr>
                <w:rFonts w:ascii="宋体" w:eastAsia="宋体" w:hAnsi="宋体" w:cs="宋体"/>
                <w:b/>
                <w:bCs/>
                <w:spacing w:val="-4"/>
                <w:sz w:val="18"/>
                <w:szCs w:val="18"/>
              </w:rPr>
              <w:t xml:space="preserve"> </w:t>
            </w:r>
            <w:r w:rsidR="00E17B6A" w:rsidRPr="00B26826"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mg/m³</w:t>
            </w:r>
            <w:r w:rsidR="00E17B6A" w:rsidRPr="00B26826">
              <w:rPr>
                <w:rFonts w:ascii="宋体" w:eastAsia="宋体" w:hAnsi="宋体" w:cs="宋体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E17B6A" w:rsidRPr="00B26826"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氮氧化物</w:t>
            </w:r>
            <w:proofErr w:type="spellEnd"/>
            <w:r w:rsidR="00E17B6A" w:rsidRPr="00B26826"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 xml:space="preserve"> 32</w:t>
            </w:r>
            <w:r w:rsidR="00E17B6A" w:rsidRPr="00B26826">
              <w:rPr>
                <w:rFonts w:ascii="宋体" w:eastAsia="宋体" w:hAnsi="宋体" w:cs="宋体"/>
                <w:b/>
                <w:bCs/>
                <w:spacing w:val="-63"/>
                <w:sz w:val="18"/>
                <w:szCs w:val="18"/>
              </w:rPr>
              <w:t xml:space="preserve"> </w:t>
            </w:r>
            <w:r w:rsidR="00E17B6A" w:rsidRPr="00B26826"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mg/m³</w:t>
            </w:r>
          </w:p>
          <w:p w:rsidR="00B43179" w:rsidRPr="004C733D" w:rsidRDefault="004C733D" w:rsidP="00370FE6">
            <w:pPr>
              <w:pStyle w:val="TableParagraph"/>
              <w:spacing w:line="273" w:lineRule="exact"/>
              <w:rPr>
                <w:rFonts w:ascii="宋体" w:eastAsia="宋体" w:hAnsi="宋体" w:cs="宋体"/>
                <w:b/>
                <w:sz w:val="18"/>
                <w:szCs w:val="18"/>
                <w:lang w:eastAsia="zh-CN"/>
              </w:rPr>
            </w:pPr>
            <w:r w:rsidRPr="004C733D">
              <w:rPr>
                <w:rFonts w:ascii="宋体" w:eastAsia="宋体" w:hAnsi="宋体" w:cs="宋体" w:hint="eastAsia"/>
                <w:b/>
                <w:sz w:val="18"/>
                <w:szCs w:val="18"/>
                <w:lang w:eastAsia="zh-CN"/>
              </w:rPr>
              <w:t>废水：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  <w:lang w:eastAsia="zh-CN"/>
              </w:rPr>
              <w:t>悬浮物10mg/L 总氮5.19mg/L 总磷0.68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/>
              </w:rPr>
              <w:t xml:space="preserve">mg/L </w:t>
            </w:r>
            <w:r w:rsidR="00370FE6"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/>
              </w:rPr>
              <w:t>COD：25mg/L</w:t>
            </w:r>
          </w:p>
        </w:tc>
      </w:tr>
      <w:tr w:rsidR="007177B5">
        <w:trPr>
          <w:trHeight w:hRule="exact" w:val="634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before="115"/>
              <w:ind w:left="51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排放总量</w:t>
            </w:r>
            <w:proofErr w:type="spellEnd"/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E6" w:rsidRDefault="004C733D" w:rsidP="00370FE6">
            <w:pPr>
              <w:pStyle w:val="TableParagraph"/>
              <w:spacing w:line="273" w:lineRule="exact"/>
              <w:ind w:right="1"/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/>
              </w:rPr>
              <w:t>废气：</w:t>
            </w:r>
            <w:r w:rsidR="00E17B6A" w:rsidRPr="00B26826"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氨：</w:t>
            </w:r>
            <w:r w:rsidR="00370FE6"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/>
              </w:rPr>
              <w:t>0.13t/a</w:t>
            </w:r>
            <w:r w:rsidR="00E17B6A" w:rsidRPr="00B26826">
              <w:rPr>
                <w:rFonts w:ascii="宋体" w:eastAsia="宋体" w:hAnsi="宋体" w:cs="宋体"/>
                <w:b/>
                <w:bCs/>
                <w:spacing w:val="-63"/>
                <w:sz w:val="18"/>
                <w:szCs w:val="18"/>
              </w:rPr>
              <w:t xml:space="preserve"> </w:t>
            </w:r>
            <w:r w:rsidR="00E17B6A" w:rsidRPr="00B26826"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硫化氢</w:t>
            </w:r>
            <w:r w:rsidR="00370FE6"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/>
              </w:rPr>
              <w:t>0.04 t/a</w:t>
            </w:r>
            <w:r w:rsidR="00E17B6A" w:rsidRPr="00B26826"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颗粒物</w:t>
            </w:r>
            <w:r w:rsidR="00370FE6"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/>
              </w:rPr>
              <w:t>0.05 t/</w:t>
            </w:r>
            <w:proofErr w:type="spellStart"/>
            <w:r w:rsidR="00370FE6"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/>
              </w:rPr>
              <w:t>a</w:t>
            </w:r>
            <w:r w:rsidR="00E17B6A" w:rsidRPr="00B26826"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氮氧化</w:t>
            </w:r>
            <w:proofErr w:type="spellEnd"/>
            <w:r w:rsidR="00B26826"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/>
              </w:rPr>
              <w:t>物</w:t>
            </w:r>
            <w:r w:rsidR="00370FE6"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/>
              </w:rPr>
              <w:t>0.6 t/a</w:t>
            </w:r>
          </w:p>
          <w:p w:rsidR="007177B5" w:rsidRPr="00B26826" w:rsidRDefault="004C733D" w:rsidP="00370FE6">
            <w:pPr>
              <w:pStyle w:val="TableParagraph"/>
              <w:spacing w:line="273" w:lineRule="exact"/>
              <w:ind w:right="1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/>
              </w:rPr>
              <w:t>废水：</w:t>
            </w:r>
            <w:r w:rsidR="00370FE6"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/>
              </w:rPr>
              <w:t>悬浮物1.44 t/a 总氮：0.71 t/a 总磷0.1 t/a COD：4.2 t/a</w:t>
            </w:r>
          </w:p>
        </w:tc>
      </w:tr>
      <w:tr w:rsidR="007177B5">
        <w:trPr>
          <w:trHeight w:hRule="exact" w:val="562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before="79"/>
              <w:ind w:left="51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超标情况</w:t>
            </w:r>
            <w:proofErr w:type="spellEnd"/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 w:rsidP="00B26826">
            <w:pPr>
              <w:pStyle w:val="TableParagraph"/>
              <w:spacing w:before="7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无</w:t>
            </w:r>
          </w:p>
        </w:tc>
      </w:tr>
      <w:tr w:rsidR="007177B5" w:rsidTr="00B43179">
        <w:trPr>
          <w:trHeight w:hRule="exact" w:val="111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line="274" w:lineRule="exact"/>
              <w:ind w:right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执行的污染物排</w:t>
            </w:r>
            <w:proofErr w:type="spellEnd"/>
          </w:p>
          <w:p w:rsidR="007177B5" w:rsidRDefault="00E17B6A">
            <w:pPr>
              <w:pStyle w:val="TableParagraph"/>
              <w:spacing w:line="312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放标准</w:t>
            </w:r>
            <w:proofErr w:type="spellEnd"/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B43179" w:rsidP="00B43179">
            <w:pPr>
              <w:pStyle w:val="TableParagraph"/>
              <w:spacing w:line="274" w:lineRule="exact"/>
              <w:ind w:left="103" w:right="-19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2"/>
                <w:sz w:val="18"/>
                <w:szCs w:val="18"/>
                <w:lang w:eastAsia="zh-CN"/>
              </w:rPr>
              <w:t>废气：</w:t>
            </w:r>
            <w:r w:rsidR="00E17B6A" w:rsidRPr="00B43179">
              <w:rPr>
                <w:rFonts w:ascii="宋体" w:eastAsia="宋体" w:hAnsi="宋体" w:cs="宋体"/>
                <w:b/>
                <w:bCs/>
                <w:spacing w:val="-12"/>
                <w:sz w:val="18"/>
                <w:szCs w:val="18"/>
              </w:rPr>
              <w:t xml:space="preserve">氨：/ </w:t>
            </w:r>
            <w:proofErr w:type="spellStart"/>
            <w:r w:rsidR="00E17B6A" w:rsidRPr="00B43179">
              <w:rPr>
                <w:rFonts w:ascii="宋体" w:eastAsia="宋体" w:hAnsi="宋体" w:cs="宋体"/>
                <w:b/>
                <w:bCs/>
                <w:spacing w:val="-7"/>
                <w:sz w:val="18"/>
                <w:szCs w:val="18"/>
              </w:rPr>
              <w:t>硫化氢</w:t>
            </w:r>
            <w:proofErr w:type="spellEnd"/>
            <w:r w:rsidR="00E17B6A" w:rsidRPr="00B43179">
              <w:rPr>
                <w:rFonts w:ascii="宋体" w:eastAsia="宋体" w:hAnsi="宋体" w:cs="宋体"/>
                <w:b/>
                <w:bCs/>
                <w:spacing w:val="-7"/>
                <w:sz w:val="18"/>
                <w:szCs w:val="18"/>
              </w:rPr>
              <w:t xml:space="preserve">：/ </w:t>
            </w:r>
            <w:proofErr w:type="spellStart"/>
            <w:r w:rsidR="00E17B6A" w:rsidRPr="00B43179">
              <w:rPr>
                <w:rFonts w:ascii="宋体" w:eastAsia="宋体" w:hAnsi="宋体" w:cs="宋体"/>
                <w:b/>
                <w:bCs/>
                <w:spacing w:val="-6"/>
                <w:sz w:val="18"/>
                <w:szCs w:val="18"/>
              </w:rPr>
              <w:t>臭气浓度</w:t>
            </w:r>
            <w:proofErr w:type="spellEnd"/>
            <w:r w:rsidR="00E17B6A" w:rsidRPr="00B43179">
              <w:rPr>
                <w:rFonts w:ascii="宋体" w:eastAsia="宋体" w:hAnsi="宋体" w:cs="宋体"/>
                <w:b/>
                <w:bCs/>
                <w:spacing w:val="-6"/>
                <w:sz w:val="18"/>
                <w:szCs w:val="18"/>
              </w:rPr>
              <w:t>：/</w:t>
            </w:r>
            <w:r w:rsidR="00E17B6A" w:rsidRPr="00B43179">
              <w:rPr>
                <w:rFonts w:ascii="宋体" w:eastAsia="宋体" w:hAnsi="宋体" w:cs="宋体"/>
                <w:b/>
                <w:bCs/>
                <w:spacing w:val="-25"/>
                <w:sz w:val="18"/>
                <w:szCs w:val="18"/>
              </w:rPr>
              <w:t xml:space="preserve"> </w:t>
            </w:r>
            <w:r w:rsidR="00E17B6A" w:rsidRPr="00B43179"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非甲烷总烃：120mg/m³颗粒物：20mg/m³ 二氧化硫：50mg/m³ 氮氧化物：150</w:t>
            </w:r>
            <w:r w:rsidR="00E17B6A" w:rsidRPr="00B43179">
              <w:rPr>
                <w:rFonts w:ascii="宋体" w:eastAsia="宋体" w:hAnsi="宋体" w:cs="宋体"/>
                <w:b/>
                <w:bCs/>
                <w:spacing w:val="-5"/>
                <w:sz w:val="18"/>
                <w:szCs w:val="18"/>
              </w:rPr>
              <w:t xml:space="preserve"> </w:t>
            </w:r>
            <w:r w:rsidR="00E17B6A" w:rsidRPr="00B43179"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mg/m³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/>
              </w:rPr>
              <w:t xml:space="preserve"> 废水PH: 6-9 COD：330mg/L BOD5：160mg/L</w:t>
            </w:r>
          </w:p>
          <w:p w:rsidR="00B43179" w:rsidRDefault="00B43179" w:rsidP="00B43179">
            <w:pPr>
              <w:pStyle w:val="TableParagraph"/>
              <w:spacing w:line="274" w:lineRule="exact"/>
              <w:ind w:left="103" w:right="-19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/>
              </w:rPr>
              <w:t>SS：200 mg/L 氨氮：20 mg/L 总磷3.5 mg/L 动植物油：5 mg/L 挥发酚：0.5mg/L</w:t>
            </w:r>
          </w:p>
          <w:p w:rsidR="00B43179" w:rsidRPr="00B43179" w:rsidRDefault="00B43179" w:rsidP="00B43179">
            <w:pPr>
              <w:pStyle w:val="TableParagraph"/>
              <w:spacing w:line="274" w:lineRule="exact"/>
              <w:ind w:left="103" w:right="-19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/>
              </w:rPr>
              <w:t>粪大肠菌群：500MPN /L 铜：0.5 mg/L 锌：2.0mg /L 锰：2.0 mg/L</w:t>
            </w:r>
          </w:p>
        </w:tc>
      </w:tr>
      <w:tr w:rsidR="007177B5" w:rsidTr="00370FE6">
        <w:trPr>
          <w:trHeight w:hRule="exact" w:val="69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line="273" w:lineRule="exact"/>
              <w:ind w:right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核定的排放</w:t>
            </w:r>
            <w:proofErr w:type="spellEnd"/>
          </w:p>
          <w:p w:rsidR="007177B5" w:rsidRDefault="00E17B6A">
            <w:pPr>
              <w:pStyle w:val="TableParagraph"/>
              <w:spacing w:line="313" w:lineRule="exact"/>
              <w:ind w:left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总量</w:t>
            </w:r>
            <w:proofErr w:type="spellEnd"/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4C733D" w:rsidP="005704A9">
            <w:pPr>
              <w:pStyle w:val="TableParagraph"/>
              <w:spacing w:before="115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/>
              </w:rPr>
              <w:t>废气：</w:t>
            </w:r>
            <w:r w:rsidR="00E17B6A" w:rsidRPr="00B43179"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 xml:space="preserve">氨：/ </w:t>
            </w:r>
            <w:proofErr w:type="spellStart"/>
            <w:r w:rsidR="00E17B6A" w:rsidRPr="00B43179"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硫化氢</w:t>
            </w:r>
            <w:proofErr w:type="spellEnd"/>
            <w:r w:rsidR="00E17B6A" w:rsidRPr="00B43179"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 xml:space="preserve">:/ </w:t>
            </w:r>
            <w:proofErr w:type="spellStart"/>
            <w:r w:rsidR="00E17B6A" w:rsidRPr="00B43179"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颗粒物</w:t>
            </w:r>
            <w:proofErr w:type="spellEnd"/>
            <w:r w:rsidR="00E17B6A" w:rsidRPr="00B43179"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:/</w:t>
            </w:r>
            <w:r w:rsidR="00E17B6A" w:rsidRPr="00B43179">
              <w:rPr>
                <w:rFonts w:ascii="宋体" w:eastAsia="宋体" w:hAnsi="宋体" w:cs="宋体"/>
                <w:b/>
                <w:bCs/>
                <w:spacing w:val="-4"/>
                <w:sz w:val="18"/>
                <w:szCs w:val="18"/>
              </w:rPr>
              <w:t xml:space="preserve"> </w:t>
            </w:r>
            <w:proofErr w:type="spellStart"/>
            <w:r w:rsidR="00E17B6A" w:rsidRPr="00B43179"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氮氧化物</w:t>
            </w:r>
            <w:proofErr w:type="spellEnd"/>
            <w:r w:rsidR="00E17B6A" w:rsidRPr="00B43179"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:/</w:t>
            </w:r>
          </w:p>
          <w:p w:rsidR="00370FE6" w:rsidRPr="00B43179" w:rsidRDefault="00370FE6" w:rsidP="005704A9">
            <w:pPr>
              <w:pStyle w:val="TableParagraph"/>
              <w:spacing w:before="115"/>
              <w:jc w:val="center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/>
              </w:rPr>
              <w:t>废水：悬浮物:40 t/a 总氮：35 t/a 总磷3.6 t/a COD：</w:t>
            </w:r>
            <w:r w:rsidR="005704A9"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/>
              </w:rPr>
              <w:t>55 t/a</w:t>
            </w:r>
          </w:p>
        </w:tc>
      </w:tr>
      <w:tr w:rsidR="007177B5">
        <w:trPr>
          <w:trHeight w:hRule="exact" w:val="662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before="9" w:line="310" w:lineRule="exact"/>
              <w:ind w:left="513" w:right="152" w:hanging="36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防治污染设施的</w:t>
            </w:r>
            <w:proofErr w:type="spellEnd"/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建设情况</w:t>
            </w:r>
            <w:proofErr w:type="spellEnd"/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before="48" w:line="272" w:lineRule="exact"/>
              <w:ind w:left="2342" w:right="98" w:hanging="224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废气：复合式氧离子除臭系统+活性炭除臭装置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1"/>
                <w:szCs w:val="21"/>
              </w:rPr>
              <w:t>废水：二级生物法+MBR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平板膜+中水回用系统</w:t>
            </w:r>
            <w:proofErr w:type="spellEnd"/>
          </w:p>
        </w:tc>
      </w:tr>
      <w:tr w:rsidR="007177B5">
        <w:trPr>
          <w:trHeight w:hRule="exact" w:val="634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line="273" w:lineRule="exact"/>
              <w:ind w:right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防治污染设施的</w:t>
            </w:r>
            <w:proofErr w:type="spellEnd"/>
          </w:p>
          <w:p w:rsidR="007177B5" w:rsidRDefault="00E17B6A">
            <w:pPr>
              <w:pStyle w:val="TableParagraph"/>
              <w:spacing w:line="313" w:lineRule="exact"/>
              <w:ind w:right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运行情况</w:t>
            </w:r>
            <w:proofErr w:type="spellEnd"/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before="141"/>
              <w:ind w:left="34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全年运行正常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无异常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每天巡检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-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有专人对其进行点检并填写记录</w:t>
            </w:r>
            <w:proofErr w:type="spellEnd"/>
          </w:p>
        </w:tc>
      </w:tr>
      <w:tr w:rsidR="007177B5">
        <w:trPr>
          <w:trHeight w:hRule="exact" w:val="82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before="86" w:line="312" w:lineRule="exact"/>
              <w:ind w:left="635" w:right="152" w:hanging="48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建设项目环境影</w:t>
            </w:r>
            <w:proofErr w:type="spellEnd"/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响评价</w:t>
            </w:r>
            <w:proofErr w:type="spellEnd"/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line="239" w:lineRule="exact"/>
              <w:ind w:left="103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环建审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[2010]3 号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建设项目包括原料生产车间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制剂车间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-5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纯水与注射</w:t>
            </w:r>
            <w:proofErr w:type="spellEnd"/>
          </w:p>
          <w:p w:rsidR="007177B5" w:rsidRDefault="00E17B6A">
            <w:pPr>
              <w:pStyle w:val="TableParagraph"/>
              <w:ind w:left="103" w:right="15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水系统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灭火系统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维修间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储罐区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配电房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循环冷却塔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供热系统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-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冷冻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水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压缩空气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污水站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事故污水池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溶剂回收系统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废气处理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-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固废处置</w:t>
            </w:r>
            <w:proofErr w:type="spellEnd"/>
          </w:p>
        </w:tc>
      </w:tr>
      <w:tr w:rsidR="007177B5">
        <w:trPr>
          <w:trHeight w:hRule="exact" w:val="662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before="8" w:line="310" w:lineRule="exact"/>
              <w:ind w:left="393" w:right="152" w:hanging="24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其他环境保护行</w:t>
            </w:r>
            <w:proofErr w:type="spellEnd"/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政许可情况</w:t>
            </w:r>
            <w:proofErr w:type="spellEnd"/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before="100"/>
              <w:ind w:left="95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排污许可证号：</w:t>
            </w:r>
            <w:r>
              <w:rPr>
                <w:rFonts w:ascii="宋体" w:eastAsia="宋体" w:hAnsi="宋体" w:cs="宋体"/>
                <w:b/>
                <w:bCs/>
                <w:color w:val="1A181A"/>
                <w:sz w:val="28"/>
                <w:szCs w:val="28"/>
              </w:rPr>
              <w:t>91340100667923401F001V</w:t>
            </w:r>
          </w:p>
        </w:tc>
      </w:tr>
      <w:tr w:rsidR="007177B5">
        <w:trPr>
          <w:trHeight w:hRule="exact" w:val="102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before="3" w:line="237" w:lineRule="auto"/>
              <w:ind w:left="155" w:right="152" w:hanging="3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突发环境事件应</w:t>
            </w:r>
            <w:proofErr w:type="spellEnd"/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急预案</w:t>
            </w:r>
            <w:r>
              <w:rPr>
                <w:rFonts w:ascii="宋体" w:eastAsia="宋体" w:hAnsi="宋体" w:cs="宋体"/>
                <w:sz w:val="24"/>
                <w:szCs w:val="24"/>
              </w:rPr>
              <w:t>（有提供</w:t>
            </w:r>
            <w:proofErr w:type="spellEnd"/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4"/>
                <w:szCs w:val="24"/>
              </w:rPr>
              <w:t>备案编号即可</w:t>
            </w:r>
            <w:proofErr w:type="spellEnd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7177B5">
            <w:pPr>
              <w:pStyle w:val="TableParagraph"/>
              <w:spacing w:before="5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  <w:p w:rsidR="007177B5" w:rsidRDefault="00E17B6A">
            <w:pPr>
              <w:pStyle w:val="TableParagraph"/>
              <w:ind w:left="221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/>
                <w:b/>
                <w:sz w:val="28"/>
              </w:rPr>
              <w:t>340106-2019-017M</w:t>
            </w:r>
          </w:p>
        </w:tc>
      </w:tr>
      <w:tr w:rsidR="007177B5">
        <w:trPr>
          <w:trHeight w:hRule="exact" w:val="634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line="273" w:lineRule="exact"/>
              <w:ind w:right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其他应当公开的</w:t>
            </w:r>
            <w:proofErr w:type="spellEnd"/>
          </w:p>
          <w:p w:rsidR="007177B5" w:rsidRDefault="00E17B6A">
            <w:pPr>
              <w:pStyle w:val="TableParagraph"/>
              <w:spacing w:line="313" w:lineRule="exact"/>
              <w:ind w:right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环境信息</w:t>
            </w:r>
            <w:proofErr w:type="spellEnd"/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B5" w:rsidRDefault="00E17B6A">
            <w:pPr>
              <w:pStyle w:val="TableParagraph"/>
              <w:spacing w:before="11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>无</w:t>
            </w:r>
          </w:p>
        </w:tc>
      </w:tr>
    </w:tbl>
    <w:p w:rsidR="00E17B6A" w:rsidRDefault="00E17B6A"/>
    <w:sectPr w:rsidR="00E17B6A" w:rsidSect="007177B5">
      <w:type w:val="continuous"/>
      <w:pgSz w:w="11910" w:h="16840"/>
      <w:pgMar w:top="1400" w:right="13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C03" w:rsidRDefault="00C03C03" w:rsidP="004C733D">
      <w:r>
        <w:separator/>
      </w:r>
    </w:p>
  </w:endnote>
  <w:endnote w:type="continuationSeparator" w:id="0">
    <w:p w:rsidR="00C03C03" w:rsidRDefault="00C03C03" w:rsidP="004C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C03" w:rsidRDefault="00C03C03" w:rsidP="004C733D">
      <w:r>
        <w:separator/>
      </w:r>
    </w:p>
  </w:footnote>
  <w:footnote w:type="continuationSeparator" w:id="0">
    <w:p w:rsidR="00C03C03" w:rsidRDefault="00C03C03" w:rsidP="004C7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7177B5"/>
    <w:rsid w:val="00370FE6"/>
    <w:rsid w:val="004C733D"/>
    <w:rsid w:val="005704A9"/>
    <w:rsid w:val="007177B5"/>
    <w:rsid w:val="00B26826"/>
    <w:rsid w:val="00B43179"/>
    <w:rsid w:val="00C03C03"/>
    <w:rsid w:val="00E17B6A"/>
    <w:rsid w:val="00F6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7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77B5"/>
    <w:pPr>
      <w:ind w:left="559"/>
    </w:pPr>
    <w:rPr>
      <w:rFonts w:ascii="仿宋" w:eastAsia="仿宋" w:hAnsi="仿宋"/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7177B5"/>
  </w:style>
  <w:style w:type="paragraph" w:customStyle="1" w:styleId="TableParagraph">
    <w:name w:val="Table Paragraph"/>
    <w:basedOn w:val="a"/>
    <w:uiPriority w:val="1"/>
    <w:qFormat/>
    <w:rsid w:val="007177B5"/>
  </w:style>
  <w:style w:type="paragraph" w:styleId="a5">
    <w:name w:val="header"/>
    <w:basedOn w:val="a"/>
    <w:link w:val="Char"/>
    <w:uiPriority w:val="99"/>
    <w:semiHidden/>
    <w:unhideWhenUsed/>
    <w:rsid w:val="004C7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C733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C73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C73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tbt.com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2022-03-18T06:27:00Z</cp:lastPrinted>
  <dcterms:created xsi:type="dcterms:W3CDTF">2022-03-18T13:58:00Z</dcterms:created>
  <dcterms:modified xsi:type="dcterms:W3CDTF">2022-03-18T06:47:00Z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2022-03-18T00:00:00Z</vt:filetime>
  </property>
</Properties>
</file>