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499"/>
        <w:gridCol w:w="2421"/>
        <w:gridCol w:w="1781"/>
      </w:tblGrid>
      <w:tr w:rsidR="00C1640C" w:rsidTr="00336FF6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499" w:type="dxa"/>
            <w:vAlign w:val="center"/>
          </w:tcPr>
          <w:p w:rsidR="00C1640C" w:rsidRDefault="00BF134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合肥海尔电冰箱有限公司</w:t>
            </w:r>
          </w:p>
        </w:tc>
        <w:tc>
          <w:tcPr>
            <w:tcW w:w="2421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BF134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387">
              <w:rPr>
                <w:rFonts w:ascii="楷体" w:eastAsia="楷体" w:hAnsi="楷体" w:cs="楷体"/>
                <w:sz w:val="24"/>
                <w:szCs w:val="24"/>
              </w:rPr>
              <w:t>913401006662067778</w:t>
            </w:r>
          </w:p>
        </w:tc>
      </w:tr>
      <w:tr w:rsidR="00C1640C" w:rsidTr="00336FF6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499" w:type="dxa"/>
            <w:vAlign w:val="center"/>
          </w:tcPr>
          <w:p w:rsidR="00C1640C" w:rsidRDefault="00BF134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李伟杰</w:t>
            </w:r>
          </w:p>
        </w:tc>
        <w:tc>
          <w:tcPr>
            <w:tcW w:w="2421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BF1340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15656576668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BF1340" w:rsidP="00BF134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18"/>
              </w:rPr>
              <w:t>我司主营产品为家用电冰箱制造，车间共有</w:t>
            </w:r>
            <w:r>
              <w:rPr>
                <w:rFonts w:ascii="楷体" w:eastAsia="楷体" w:hAnsi="楷体" w:hint="eastAsia"/>
                <w:sz w:val="24"/>
                <w:szCs w:val="18"/>
              </w:rPr>
              <w:t>7</w:t>
            </w:r>
            <w:r w:rsidRPr="008332CC">
              <w:rPr>
                <w:rFonts w:ascii="楷体" w:eastAsia="楷体" w:hAnsi="楷体" w:hint="eastAsia"/>
                <w:sz w:val="24"/>
                <w:szCs w:val="18"/>
              </w:rPr>
              <w:t>条生产线，年生产能力为</w:t>
            </w:r>
            <w:r>
              <w:rPr>
                <w:rFonts w:ascii="楷体" w:eastAsia="楷体" w:hAnsi="楷体" w:hint="eastAsia"/>
                <w:sz w:val="24"/>
                <w:szCs w:val="18"/>
              </w:rPr>
              <w:t>7</w:t>
            </w:r>
            <w:r w:rsidRPr="008332CC">
              <w:rPr>
                <w:rFonts w:ascii="楷体" w:eastAsia="楷体" w:hAnsi="楷体" w:hint="eastAsia"/>
                <w:sz w:val="24"/>
                <w:szCs w:val="18"/>
              </w:rPr>
              <w:t>00万台。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BF134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18"/>
              </w:rPr>
              <w:t>合肥市经济技术开发区紫云路22号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BF134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2CC">
              <w:rPr>
                <w:rFonts w:ascii="楷体" w:eastAsia="楷体" w:hAnsi="楷体"/>
                <w:sz w:val="24"/>
                <w:szCs w:val="24"/>
              </w:rPr>
              <w:t>https://www.haier.com/</w:t>
            </w:r>
          </w:p>
        </w:tc>
      </w:tr>
      <w:tr w:rsidR="00C1640C">
        <w:trPr>
          <w:trHeight w:val="583"/>
        </w:trPr>
        <w:tc>
          <w:tcPr>
            <w:tcW w:w="2004" w:type="dxa"/>
            <w:vAlign w:val="center"/>
          </w:tcPr>
          <w:p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BF1340" w:rsidRPr="008332CC" w:rsidRDefault="00BF1340" w:rsidP="00BF13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【废水】COD、氨氮、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总氮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、总磷</w:t>
            </w:r>
            <w:r w:rsidR="008B59BF">
              <w:rPr>
                <w:rFonts w:ascii="楷体" w:eastAsia="楷体" w:hAnsi="楷体" w:hint="eastAsia"/>
                <w:sz w:val="24"/>
                <w:szCs w:val="30"/>
              </w:rPr>
              <w:t>、BOD5、悬浮物</w:t>
            </w:r>
          </w:p>
          <w:p w:rsidR="00C1640C" w:rsidRDefault="00BF1340" w:rsidP="00BF1340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【废气】烟尘、注塑VOCs、板材VOCs、发泡VOCs</w:t>
            </w:r>
          </w:p>
        </w:tc>
      </w:tr>
      <w:tr w:rsidR="00C1640C">
        <w:trPr>
          <w:trHeight w:val="577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BF1340" w:rsidRPr="008332CC" w:rsidRDefault="00BF1340" w:rsidP="00BF13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【废水】：间接排放</w:t>
            </w:r>
          </w:p>
          <w:p w:rsidR="00C1640C" w:rsidRDefault="00BF1340" w:rsidP="00BF1340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【废气】：有组织排放</w:t>
            </w:r>
          </w:p>
        </w:tc>
      </w:tr>
      <w:tr w:rsidR="00C1640C">
        <w:trPr>
          <w:trHeight w:val="54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BF1340" w:rsidRPr="008332CC" w:rsidRDefault="00BF1340" w:rsidP="00BF13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废水：厂区北侧，点位为北纬：31°44'  35"，东经：117°14' 53"，该点位在合肥市环境保护局经济技术开发区分局备案。</w:t>
            </w:r>
          </w:p>
          <w:p w:rsidR="00C1640C" w:rsidRDefault="00336FF6" w:rsidP="00336FF6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废气：废气产生工序位于厂区内三</w:t>
            </w:r>
            <w:r w:rsidR="00BF1340" w:rsidRPr="008332CC">
              <w:rPr>
                <w:rFonts w:ascii="楷体" w:eastAsia="楷体" w:hAnsi="楷体" w:hint="eastAsia"/>
                <w:sz w:val="24"/>
                <w:szCs w:val="30"/>
              </w:rPr>
              <w:t>个生产车间A、B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、C</w:t>
            </w:r>
            <w:r w:rsidR="003F38CF">
              <w:rPr>
                <w:rFonts w:ascii="楷体" w:eastAsia="楷体" w:hAnsi="楷体" w:hint="eastAsia"/>
                <w:sz w:val="24"/>
                <w:szCs w:val="30"/>
              </w:rPr>
              <w:t>，</w:t>
            </w:r>
            <w:r w:rsidR="00BF1340" w:rsidRPr="008332CC">
              <w:rPr>
                <w:rFonts w:ascii="楷体" w:eastAsia="楷体" w:hAnsi="楷体" w:hint="eastAsia"/>
                <w:sz w:val="24"/>
                <w:szCs w:val="30"/>
              </w:rPr>
              <w:t>排口位于相应工序的厂房屋顶。</w:t>
            </w:r>
          </w:p>
        </w:tc>
      </w:tr>
      <w:tr w:rsidR="00C1640C">
        <w:trPr>
          <w:trHeight w:val="56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3F38CF" w:rsidRDefault="003F38CF" w:rsidP="003F38CF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【废水】：</w:t>
            </w:r>
          </w:p>
          <w:p w:rsidR="003F38CF" w:rsidRDefault="003F38CF" w:rsidP="003F38CF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COD：    </w:t>
            </w:r>
            <w:r w:rsidR="000B38B8">
              <w:rPr>
                <w:rFonts w:ascii="楷体" w:eastAsia="楷体" w:hAnsi="楷体" w:hint="eastAsia"/>
                <w:sz w:val="24"/>
                <w:szCs w:val="30"/>
              </w:rPr>
              <w:t>107.0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mg/L (在线监测设备年度平均值)</w:t>
            </w:r>
          </w:p>
          <w:p w:rsidR="003F38CF" w:rsidRDefault="003F38CF" w:rsidP="003F38CF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氨氮：   10.</w:t>
            </w:r>
            <w:r w:rsidR="000B38B8">
              <w:rPr>
                <w:rFonts w:ascii="楷体" w:eastAsia="楷体" w:hAnsi="楷体" w:hint="eastAsia"/>
                <w:sz w:val="24"/>
                <w:szCs w:val="30"/>
              </w:rPr>
              <w:t xml:space="preserve">30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mg/L (在线监测设备年度平均值)</w:t>
            </w:r>
          </w:p>
          <w:p w:rsidR="003F38CF" w:rsidRDefault="003F38CF" w:rsidP="003F38CF">
            <w:pPr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 xml:space="preserve">总氮：   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 xml:space="preserve">23.07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mg/L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>报告平均值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)</w:t>
            </w:r>
          </w:p>
          <w:p w:rsidR="003F38CF" w:rsidRDefault="003F38CF" w:rsidP="003F38CF">
            <w:pPr>
              <w:rPr>
                <w:rFonts w:ascii="楷体" w:eastAsia="楷体" w:hAnsi="楷体" w:hint="eastAsia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总磷：</w:t>
            </w:r>
            <w:r w:rsidR="00854CAD">
              <w:rPr>
                <w:rFonts w:ascii="楷体" w:eastAsia="楷体" w:hAnsi="楷体" w:hint="eastAsia"/>
                <w:sz w:val="24"/>
                <w:szCs w:val="30"/>
              </w:rPr>
              <w:t xml:space="preserve">   2.11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30"/>
              </w:rPr>
              <w:t xml:space="preserve"> mg/L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0B38B8" w:rsidRDefault="000B38B8" w:rsidP="003F38CF">
            <w:pPr>
              <w:rPr>
                <w:rFonts w:ascii="楷体" w:eastAsia="楷体" w:hAnsi="楷体" w:hint="eastAsia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BOD5: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 xml:space="preserve">    36.30 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>mg/L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="00336FF6" w:rsidRPr="009564C0">
              <w:rPr>
                <w:rFonts w:ascii="楷体" w:eastAsia="楷体" w:hAnsi="楷体" w:hint="eastAsia"/>
                <w:sz w:val="24"/>
                <w:szCs w:val="30"/>
              </w:rPr>
              <w:t>(报告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="00336FF6"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0B38B8" w:rsidRDefault="000B38B8" w:rsidP="003F38CF">
            <w:pPr>
              <w:rPr>
                <w:rFonts w:ascii="楷体" w:eastAsia="楷体" w:hAnsi="楷体" w:hint="eastAsia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悬浮物：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 xml:space="preserve"> 67.67 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 xml:space="preserve">mg/L </w:t>
            </w:r>
            <w:r w:rsidR="00336FF6" w:rsidRPr="009564C0">
              <w:rPr>
                <w:rFonts w:ascii="楷体" w:eastAsia="楷体" w:hAnsi="楷体" w:hint="eastAsia"/>
                <w:sz w:val="24"/>
                <w:szCs w:val="30"/>
              </w:rPr>
              <w:t>(报告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="00336FF6"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3F38CF" w:rsidRDefault="003F38CF" w:rsidP="003F38CF">
            <w:pPr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气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】：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烟尘：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A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座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总装焊接废气排气口：1.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336FF6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 w:hint="eastAsia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B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座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总装焊接废气排气口：1.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336FF6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36FF6" w:rsidRPr="008332CC" w:rsidRDefault="00336FF6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  <w:szCs w:val="30"/>
              </w:rPr>
              <w:t>C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座总装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焊接废气排气口：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3.87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VOCS: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箱体发泡A废气排气口：2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6.7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 xml:space="preserve"> 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箱体发泡B废气排气口：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26.0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m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箱体发泡C废气排气口：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18.8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箱体发泡D废气排气口：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箱体发泡E废气排气口：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11.8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箱体发泡F废气排气口：14.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门体发泡A线废气排气口：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18.1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门体发泡B线废气排气口：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13.6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Default="003F38CF" w:rsidP="003F38CF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门体发泡C线废气排气口：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12.5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门体发泡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D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线废气排气口：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6.2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门体发泡E线废气排气口：2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1.3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门体发泡F线废气排气口：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10.7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门体发泡G线废气排气口：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12.6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门体发泡H线废气排气口：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9.38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</w:t>
            </w:r>
            <w:r w:rsidRPr="008332CC">
              <w:rPr>
                <w:rFonts w:ascii="楷体" w:eastAsia="楷体" w:hAnsi="楷体" w:hint="eastAsia"/>
                <w:sz w:val="24"/>
              </w:rPr>
              <w:t xml:space="preserve"> m</w:t>
            </w:r>
            <w:r w:rsidRPr="008332CC">
              <w:rPr>
                <w:rFonts w:ascii="宋体" w:hAnsi="宋体" w:cs="宋体" w:hint="eastAsia"/>
                <w:sz w:val="24"/>
              </w:rPr>
              <w:t>³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A座板材挤出废气排放口：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9.19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 xml:space="preserve"> 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24"/>
              </w:rPr>
              <w:t>B座板材挤出废气排放口：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>2.52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 xml:space="preserve"> 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  <w:p w:rsidR="003F38CF" w:rsidRPr="008332CC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A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座注塑废气排放口：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 xml:space="preserve">6.92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平均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值)</w:t>
            </w:r>
          </w:p>
          <w:p w:rsidR="00C1640C" w:rsidRDefault="003F38CF" w:rsidP="000B38B8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B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座注塑废气排放口：</w:t>
            </w:r>
            <w:r w:rsidR="000B38B8">
              <w:rPr>
                <w:rFonts w:ascii="楷体" w:eastAsia="楷体" w:hAnsi="楷体" w:hint="eastAsia"/>
                <w:sz w:val="24"/>
                <w:szCs w:val="24"/>
              </w:rPr>
              <w:t xml:space="preserve">1.73 </w:t>
            </w:r>
            <w:r w:rsidRPr="008332CC">
              <w:rPr>
                <w:rFonts w:ascii="楷体" w:eastAsia="楷体" w:hAnsi="楷体" w:hint="eastAsia"/>
                <w:sz w:val="24"/>
                <w:szCs w:val="24"/>
              </w:rPr>
              <w:t>mg/ m</w:t>
            </w:r>
            <w:r w:rsidRPr="008332CC">
              <w:rPr>
                <w:rFonts w:ascii="宋体" w:hAnsi="宋体" w:cs="宋体" w:hint="eastAsia"/>
                <w:sz w:val="24"/>
                <w:szCs w:val="24"/>
              </w:rPr>
              <w:t>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9564C0">
              <w:rPr>
                <w:rFonts w:ascii="楷体" w:eastAsia="楷体" w:hAnsi="楷体" w:hint="eastAsia"/>
                <w:sz w:val="24"/>
                <w:szCs w:val="30"/>
              </w:rPr>
              <w:t>(报告值)</w:t>
            </w:r>
          </w:p>
        </w:tc>
      </w:tr>
      <w:tr w:rsidR="00C1640C">
        <w:trPr>
          <w:trHeight w:val="545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3F38CF" w:rsidRPr="001F2D9D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COD: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="000B38B8">
              <w:rPr>
                <w:rFonts w:ascii="楷体" w:eastAsia="楷体" w:hAnsi="楷体" w:hint="eastAsia"/>
                <w:sz w:val="24"/>
                <w:szCs w:val="30"/>
              </w:rPr>
              <w:t>56.2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吨 </w:t>
            </w:r>
          </w:p>
          <w:p w:rsidR="003F38CF" w:rsidRPr="001F2D9D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氨氮：</w:t>
            </w:r>
            <w:r w:rsidR="000B38B8">
              <w:rPr>
                <w:rFonts w:ascii="楷体" w:eastAsia="楷体" w:hAnsi="楷体" w:hint="eastAsia"/>
                <w:sz w:val="24"/>
                <w:szCs w:val="30"/>
              </w:rPr>
              <w:t>5.373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吨 </w:t>
            </w:r>
          </w:p>
          <w:p w:rsidR="003F38CF" w:rsidRPr="001F2D9D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总氮：</w:t>
            </w:r>
            <w:r w:rsidR="000B38B8">
              <w:rPr>
                <w:rFonts w:ascii="楷体" w:eastAsia="楷体" w:hAnsi="楷体" w:hint="eastAsia"/>
                <w:sz w:val="24"/>
                <w:szCs w:val="30"/>
              </w:rPr>
              <w:t>11.76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吨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</w:p>
          <w:p w:rsidR="003F38CF" w:rsidRDefault="003F38CF" w:rsidP="003F38CF">
            <w:pPr>
              <w:adjustRightInd w:val="0"/>
              <w:snapToGrid w:val="0"/>
              <w:jc w:val="left"/>
              <w:rPr>
                <w:rFonts w:ascii="楷体" w:eastAsia="楷体" w:hAnsi="楷体" w:hint="eastAsia"/>
                <w:sz w:val="24"/>
                <w:szCs w:val="30"/>
              </w:rPr>
            </w:pPr>
            <w:r w:rsidRPr="001F2D9D">
              <w:rPr>
                <w:rFonts w:ascii="楷体" w:eastAsia="楷体" w:hAnsi="楷体" w:hint="eastAsia"/>
                <w:sz w:val="24"/>
                <w:szCs w:val="30"/>
              </w:rPr>
              <w:t>总磷：</w:t>
            </w:r>
            <w:r w:rsidR="000B38B8">
              <w:rPr>
                <w:rFonts w:ascii="楷体" w:eastAsia="楷体" w:hAnsi="楷体" w:hint="eastAsia"/>
                <w:sz w:val="24"/>
                <w:szCs w:val="30"/>
              </w:rPr>
              <w:t xml:space="preserve">1.082 </w:t>
            </w:r>
            <w:r w:rsidRPr="001F2D9D">
              <w:rPr>
                <w:rFonts w:ascii="楷体" w:eastAsia="楷体" w:hAnsi="楷体"/>
                <w:sz w:val="24"/>
                <w:szCs w:val="30"/>
              </w:rPr>
              <w:t>吨</w:t>
            </w:r>
            <w:r>
              <w:rPr>
                <w:rFonts w:ascii="楷体" w:eastAsia="楷体" w:hAnsi="楷体" w:hint="eastAsia"/>
                <w:sz w:val="24"/>
                <w:szCs w:val="30"/>
              </w:rPr>
              <w:t xml:space="preserve"> </w:t>
            </w:r>
          </w:p>
          <w:p w:rsidR="000B38B8" w:rsidRDefault="000B38B8" w:rsidP="003F38CF">
            <w:pPr>
              <w:adjustRightInd w:val="0"/>
              <w:snapToGrid w:val="0"/>
              <w:jc w:val="left"/>
              <w:rPr>
                <w:rFonts w:ascii="楷体" w:eastAsia="楷体" w:hAnsi="楷体" w:hint="eastAsia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BOD5: 18.08 吨</w:t>
            </w:r>
          </w:p>
          <w:p w:rsidR="000B38B8" w:rsidRPr="001F2D9D" w:rsidRDefault="000B38B8" w:rsidP="003F38CF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悬浮物：37.87 吨</w:t>
            </w:r>
          </w:p>
          <w:p w:rsidR="003F38CF" w:rsidRDefault="003F38CF" w:rsidP="003F38C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烟尘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8866C1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336FF6">
              <w:rPr>
                <w:rFonts w:ascii="楷体" w:eastAsia="楷体" w:hAnsi="楷体" w:hint="eastAsia"/>
                <w:sz w:val="24"/>
                <w:szCs w:val="24"/>
              </w:rPr>
              <w:t>0.301吨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</w:p>
          <w:p w:rsidR="00C1640C" w:rsidRPr="00336FF6" w:rsidRDefault="003F38CF" w:rsidP="00336FF6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VOCS:</w:t>
            </w:r>
            <w:r w:rsidR="00336FF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t xml:space="preserve"> </w:t>
            </w:r>
            <w:r w:rsidR="00336FF6">
              <w:rPr>
                <w:rFonts w:ascii="楷体" w:eastAsia="楷体" w:hAnsi="楷体" w:hint="eastAsia"/>
                <w:sz w:val="24"/>
                <w:szCs w:val="24"/>
              </w:rPr>
              <w:t>6.232吨</w:t>
            </w:r>
            <w:r w:rsidR="000B38B8">
              <w:rPr>
                <w:noProof/>
              </w:rPr>
              <w:t xml:space="preserve"> </w:t>
            </w:r>
          </w:p>
        </w:tc>
      </w:tr>
      <w:tr w:rsidR="00C1640C">
        <w:trPr>
          <w:trHeight w:val="55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C1640C" w:rsidRDefault="00336FF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BF1340">
        <w:trPr>
          <w:trHeight w:val="575"/>
        </w:trPr>
        <w:tc>
          <w:tcPr>
            <w:tcW w:w="2004" w:type="dxa"/>
            <w:vAlign w:val="center"/>
          </w:tcPr>
          <w:p w:rsidR="00BF1340" w:rsidRDefault="00BF134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BF1340" w:rsidRPr="008332CC" w:rsidRDefault="00BF1340" w:rsidP="00CE719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30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执行合肥经济技术开发区污水处理厂的接管标准及《污水综合排放标准》三类标准</w:t>
            </w:r>
          </w:p>
          <w:p w:rsidR="00BF1340" w:rsidRPr="008332CC" w:rsidRDefault="00BF1340" w:rsidP="00CE7190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《大气污染物综合排放标准》（GB16297-1996）二级标准要求</w:t>
            </w:r>
          </w:p>
        </w:tc>
      </w:tr>
      <w:tr w:rsidR="00BF1340">
        <w:trPr>
          <w:trHeight w:val="697"/>
        </w:trPr>
        <w:tc>
          <w:tcPr>
            <w:tcW w:w="2004" w:type="dxa"/>
            <w:vAlign w:val="center"/>
          </w:tcPr>
          <w:p w:rsidR="00BF1340" w:rsidRDefault="00BF134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BF1340" w:rsidRDefault="00BF134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BF1340" w:rsidRDefault="00BF1340" w:rsidP="00CE719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proofErr w:type="spellStart"/>
            <w:r>
              <w:rPr>
                <w:rFonts w:ascii="楷体" w:eastAsia="楷体" w:hAnsi="楷体" w:hint="eastAsia"/>
                <w:sz w:val="24"/>
                <w:szCs w:val="30"/>
              </w:rPr>
              <w:t>CODcr</w:t>
            </w:r>
            <w:proofErr w:type="spellEnd"/>
            <w:r>
              <w:rPr>
                <w:rFonts w:ascii="楷体" w:eastAsia="楷体" w:hAnsi="楷体" w:hint="eastAsia"/>
                <w:sz w:val="24"/>
                <w:szCs w:val="30"/>
              </w:rPr>
              <w:t>:  165  t/a</w:t>
            </w:r>
          </w:p>
          <w:p w:rsidR="00BF1340" w:rsidRDefault="00BF1340" w:rsidP="00CE719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氨氮：  10   t/a</w:t>
            </w:r>
          </w:p>
          <w:p w:rsidR="00BF1340" w:rsidRDefault="00BF1340" w:rsidP="00CE719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总氮：  25   t/a</w:t>
            </w:r>
          </w:p>
          <w:p w:rsidR="00BF1340" w:rsidRPr="00C51EEF" w:rsidRDefault="00BF1340" w:rsidP="00CE719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总磷：  3    t/a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BF1340" w:rsidRPr="008332CC" w:rsidRDefault="008B59BF" w:rsidP="00BF13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1、</w:t>
            </w:r>
            <w:r w:rsidR="00BF1340" w:rsidRPr="008332CC">
              <w:rPr>
                <w:rFonts w:ascii="楷体" w:eastAsia="楷体" w:hAnsi="楷体" w:hint="eastAsia"/>
                <w:sz w:val="24"/>
                <w:szCs w:val="30"/>
              </w:rPr>
              <w:t>废水治理设施：厂区内无工业污水产生工序，仅两幢员工宿舍公寓生活使用和车间</w:t>
            </w:r>
            <w:proofErr w:type="gramStart"/>
            <w:r w:rsidR="00BF1340" w:rsidRPr="008332CC">
              <w:rPr>
                <w:rFonts w:ascii="楷体" w:eastAsia="楷体" w:hAnsi="楷体" w:hint="eastAsia"/>
                <w:sz w:val="24"/>
                <w:szCs w:val="30"/>
              </w:rPr>
              <w:t>冷水机</w:t>
            </w:r>
            <w:proofErr w:type="gramEnd"/>
            <w:r w:rsidR="00BF1340" w:rsidRPr="008332CC">
              <w:rPr>
                <w:rFonts w:ascii="楷体" w:eastAsia="楷体" w:hAnsi="楷体" w:hint="eastAsia"/>
                <w:sz w:val="24"/>
                <w:szCs w:val="30"/>
              </w:rPr>
              <w:t>冷却循环用水，无废水治理设施</w:t>
            </w:r>
            <w:r w:rsidR="00BF1340">
              <w:rPr>
                <w:rFonts w:ascii="楷体" w:eastAsia="楷体" w:hAnsi="楷体" w:hint="eastAsia"/>
                <w:sz w:val="24"/>
                <w:szCs w:val="30"/>
              </w:rPr>
              <w:t>；2019年建设安装污水在线监控设备，并投入使用</w:t>
            </w:r>
          </w:p>
          <w:p w:rsidR="00C1640C" w:rsidRDefault="008B59BF" w:rsidP="008B59BF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30"/>
              </w:rPr>
              <w:t>2、</w:t>
            </w:r>
            <w:r w:rsidR="00BF1340" w:rsidRPr="008332CC">
              <w:rPr>
                <w:rFonts w:ascii="楷体" w:eastAsia="楷体" w:hAnsi="楷体" w:hint="eastAsia"/>
                <w:sz w:val="24"/>
                <w:szCs w:val="30"/>
              </w:rPr>
              <w:t>废气治理设施：</w:t>
            </w:r>
            <w:r w:rsidR="00BF1340">
              <w:rPr>
                <w:rFonts w:ascii="楷体" w:eastAsia="楷体" w:hAnsi="楷体" w:hint="eastAsia"/>
                <w:sz w:val="24"/>
                <w:szCs w:val="30"/>
              </w:rPr>
              <w:t>板材、注塑、焊接工序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>已</w:t>
            </w:r>
            <w:r w:rsidR="00BF1340">
              <w:rPr>
                <w:rFonts w:ascii="楷体" w:eastAsia="楷体" w:hAnsi="楷体" w:hint="eastAsia"/>
                <w:sz w:val="24"/>
                <w:szCs w:val="30"/>
              </w:rPr>
              <w:t>安装废气处理设施，2021年10月投产使用，其他</w:t>
            </w:r>
            <w:r w:rsidR="00336FF6">
              <w:rPr>
                <w:rFonts w:ascii="楷体" w:eastAsia="楷体" w:hAnsi="楷体" w:hint="eastAsia"/>
                <w:sz w:val="24"/>
                <w:szCs w:val="30"/>
              </w:rPr>
              <w:t>工序为有组织排放，22年规划将其余废气排口均安装净化处理装置</w:t>
            </w:r>
          </w:p>
        </w:tc>
      </w:tr>
      <w:tr w:rsidR="00C1640C">
        <w:trPr>
          <w:trHeight w:val="652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BF1340" w:rsidRDefault="00BF1340" w:rsidP="00BF1340">
            <w:pPr>
              <w:adjustRightInd w:val="0"/>
              <w:snapToGrid w:val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【废水】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：</w:t>
            </w:r>
            <w:r>
              <w:rPr>
                <w:rFonts w:ascii="楷体" w:eastAsia="楷体" w:hAnsi="楷体"/>
                <w:sz w:val="24"/>
                <w:szCs w:val="24"/>
              </w:rPr>
              <w:t>污水在线监测设备运行正常</w:t>
            </w:r>
          </w:p>
          <w:p w:rsidR="00C1640C" w:rsidRDefault="00BF1340" w:rsidP="00BF1340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【废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气</w:t>
            </w:r>
            <w:r w:rsidRPr="008332CC">
              <w:rPr>
                <w:rFonts w:ascii="楷体" w:eastAsia="楷体" w:hAnsi="楷体" w:hint="eastAsia"/>
                <w:sz w:val="24"/>
                <w:szCs w:val="30"/>
              </w:rPr>
              <w:t>】</w:t>
            </w:r>
            <w:r>
              <w:rPr>
                <w:rFonts w:ascii="楷体" w:eastAsia="楷体" w:hAnsi="楷体" w:hint="eastAsia"/>
                <w:sz w:val="24"/>
                <w:szCs w:val="30"/>
              </w:rPr>
              <w:t>：板材、注塑、焊接工序废气处理设施运行正常，其他工序有组织排放设施</w:t>
            </w:r>
            <w:r w:rsidR="008B59BF">
              <w:rPr>
                <w:rFonts w:ascii="楷体" w:eastAsia="楷体" w:hAnsi="楷体" w:hint="eastAsia"/>
                <w:sz w:val="24"/>
                <w:szCs w:val="30"/>
              </w:rPr>
              <w:t>运行正常</w:t>
            </w:r>
          </w:p>
        </w:tc>
      </w:tr>
      <w:tr w:rsidR="00BF1340">
        <w:trPr>
          <w:trHeight w:val="652"/>
        </w:trPr>
        <w:tc>
          <w:tcPr>
            <w:tcW w:w="2004" w:type="dxa"/>
            <w:vAlign w:val="center"/>
          </w:tcPr>
          <w:p w:rsidR="00BF1340" w:rsidRDefault="00BF134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BF1340" w:rsidRDefault="00BF1340" w:rsidP="00CE719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332CC">
              <w:rPr>
                <w:rFonts w:ascii="楷体" w:eastAsia="楷体" w:hAnsi="楷体" w:hint="eastAsia"/>
                <w:sz w:val="24"/>
                <w:szCs w:val="30"/>
              </w:rPr>
              <w:t>A座年产200万台冰箱项目于2008年05月07日通过安徽省环境保护局验收；A座二期扩产项目于2012年01月13日通过合肥市环境保护局经济技术开发区分局验收，编号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合环经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开分局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验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【2012】4号；B座300万台节能冰箱项目于2015年01月15日通过合肥市环境保护局经济技术开发区分局验收，编号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合环经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开分局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验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【2015】002号;冰箱生产线扩建</w:t>
            </w:r>
            <w:proofErr w:type="gramStart"/>
            <w:r w:rsidRPr="008332CC">
              <w:rPr>
                <w:rFonts w:ascii="楷体" w:eastAsia="楷体" w:hAnsi="楷体" w:hint="eastAsia"/>
                <w:sz w:val="24"/>
                <w:szCs w:val="30"/>
              </w:rPr>
              <w:t>项目环</w:t>
            </w:r>
            <w:proofErr w:type="gramEnd"/>
            <w:r w:rsidRPr="008332CC">
              <w:rPr>
                <w:rFonts w:ascii="楷体" w:eastAsia="楷体" w:hAnsi="楷体" w:hint="eastAsia"/>
                <w:sz w:val="24"/>
                <w:szCs w:val="30"/>
              </w:rPr>
              <w:t>评批复于2020年09月08号通过，编号环建审（经）字【2020】115号</w:t>
            </w:r>
          </w:p>
        </w:tc>
      </w:tr>
      <w:tr w:rsidR="00BF1340">
        <w:trPr>
          <w:trHeight w:val="652"/>
        </w:trPr>
        <w:tc>
          <w:tcPr>
            <w:tcW w:w="2004" w:type="dxa"/>
            <w:vAlign w:val="center"/>
          </w:tcPr>
          <w:p w:rsidR="00BF1340" w:rsidRDefault="00BF134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BF1340" w:rsidRDefault="0052540F" w:rsidP="00CE719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913401006662067778001V</w:t>
            </w:r>
          </w:p>
        </w:tc>
      </w:tr>
      <w:tr w:rsidR="00BF1340">
        <w:trPr>
          <w:trHeight w:val="1014"/>
        </w:trPr>
        <w:tc>
          <w:tcPr>
            <w:tcW w:w="2004" w:type="dxa"/>
            <w:vAlign w:val="center"/>
          </w:tcPr>
          <w:p w:rsidR="00BF1340" w:rsidRDefault="00BF134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F1340" w:rsidRDefault="00BF1340" w:rsidP="00CE719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340106-2020-032M</w:t>
            </w:r>
          </w:p>
        </w:tc>
      </w:tr>
      <w:tr w:rsidR="00BF1340">
        <w:trPr>
          <w:trHeight w:val="467"/>
        </w:trPr>
        <w:tc>
          <w:tcPr>
            <w:tcW w:w="2004" w:type="dxa"/>
            <w:vAlign w:val="center"/>
          </w:tcPr>
          <w:p w:rsidR="00BF1340" w:rsidRDefault="00BF134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BF1340" w:rsidRDefault="00BF1340" w:rsidP="00CE719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332CC">
              <w:rPr>
                <w:rFonts w:ascii="Times New Roman" w:eastAsia="楷体" w:hAnsi="Times New Roman" w:hint="eastAsia"/>
                <w:sz w:val="24"/>
                <w:szCs w:val="24"/>
              </w:rPr>
              <w:t>厂区废水、废气、噪声的监测数据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5E" w:rsidRDefault="0076465E" w:rsidP="007E3055">
      <w:r>
        <w:separator/>
      </w:r>
    </w:p>
  </w:endnote>
  <w:endnote w:type="continuationSeparator" w:id="0">
    <w:p w:rsidR="0076465E" w:rsidRDefault="0076465E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5E" w:rsidRDefault="0076465E" w:rsidP="007E3055">
      <w:r>
        <w:separator/>
      </w:r>
    </w:p>
  </w:footnote>
  <w:footnote w:type="continuationSeparator" w:id="0">
    <w:p w:rsidR="0076465E" w:rsidRDefault="0076465E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B38B8"/>
    <w:rsid w:val="00127A22"/>
    <w:rsid w:val="00294D3C"/>
    <w:rsid w:val="002C742A"/>
    <w:rsid w:val="00336FF6"/>
    <w:rsid w:val="003F38CF"/>
    <w:rsid w:val="0052540F"/>
    <w:rsid w:val="00751AD3"/>
    <w:rsid w:val="0076465E"/>
    <w:rsid w:val="007E3055"/>
    <w:rsid w:val="00854CAD"/>
    <w:rsid w:val="008B59BF"/>
    <w:rsid w:val="00AE5FD7"/>
    <w:rsid w:val="00BF1340"/>
    <w:rsid w:val="00C1640C"/>
    <w:rsid w:val="00C96AFE"/>
    <w:rsid w:val="00EB07A8"/>
    <w:rsid w:val="00F53C76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0B38B8"/>
    <w:rPr>
      <w:sz w:val="18"/>
      <w:szCs w:val="18"/>
    </w:rPr>
  </w:style>
  <w:style w:type="character" w:customStyle="1" w:styleId="Char1">
    <w:name w:val="批注框文本 Char"/>
    <w:basedOn w:val="a0"/>
    <w:link w:val="a7"/>
    <w:rsid w:val="000B38B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0B38B8"/>
    <w:rPr>
      <w:sz w:val="18"/>
      <w:szCs w:val="18"/>
    </w:rPr>
  </w:style>
  <w:style w:type="character" w:customStyle="1" w:styleId="Char1">
    <w:name w:val="批注框文本 Char"/>
    <w:basedOn w:val="a0"/>
    <w:link w:val="a7"/>
    <w:rsid w:val="000B38B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313</Words>
  <Characters>1789</Characters>
  <Application>Microsoft Office Word</Application>
  <DocSecurity>0</DocSecurity>
  <Lines>14</Lines>
  <Paragraphs>4</Paragraphs>
  <ScaleCrop>false</ScaleCrop>
  <Company>china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张佚名</cp:lastModifiedBy>
  <cp:revision>12</cp:revision>
  <cp:lastPrinted>2022-03-19T05:58:00Z</cp:lastPrinted>
  <dcterms:created xsi:type="dcterms:W3CDTF">2021-05-13T06:24:00Z</dcterms:created>
  <dcterms:modified xsi:type="dcterms:W3CDTF">2022-03-19T06:01:00Z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