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138"/>
        <w:gridCol w:w="1781"/>
      </w:tblGrid>
      <w:tr w:rsidR="00C1640C" w:rsidRPr="00057BA5" w:rsidTr="00921A91">
        <w:trPr>
          <w:trHeight w:val="513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Align w:val="center"/>
          </w:tcPr>
          <w:p w:rsidR="00C1640C" w:rsidRPr="00057BA5" w:rsidRDefault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合肥国轩</w:t>
            </w:r>
            <w:r w:rsidRPr="00057BA5">
              <w:rPr>
                <w:rFonts w:asciiTheme="minorEastAsia" w:eastAsiaTheme="minorEastAsia" w:hAnsiTheme="minorEastAsia" w:cs="楷体"/>
                <w:sz w:val="24"/>
                <w:szCs w:val="24"/>
              </w:rPr>
              <w:t>电池有限公司</w:t>
            </w:r>
          </w:p>
        </w:tc>
        <w:tc>
          <w:tcPr>
            <w:tcW w:w="2138" w:type="dxa"/>
            <w:vAlign w:val="center"/>
          </w:tcPr>
          <w:p w:rsidR="00C1640C" w:rsidRPr="00057BA5" w:rsidRDefault="00F53C76" w:rsidP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Pr="00057BA5" w:rsidRDefault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91340111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MA2RL0UA20</w:t>
            </w:r>
          </w:p>
        </w:tc>
      </w:tr>
      <w:tr w:rsidR="00C1640C" w:rsidRPr="00057BA5" w:rsidTr="00921A91">
        <w:trPr>
          <w:trHeight w:val="439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vAlign w:val="center"/>
          </w:tcPr>
          <w:p w:rsidR="00C1640C" w:rsidRPr="00057BA5" w:rsidRDefault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王晨旭</w:t>
            </w:r>
          </w:p>
        </w:tc>
        <w:tc>
          <w:tcPr>
            <w:tcW w:w="2138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Pr="00057BA5" w:rsidRDefault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13645516245</w:t>
            </w:r>
          </w:p>
        </w:tc>
      </w:tr>
      <w:tr w:rsidR="00C1640C" w:rsidRPr="00057BA5" w:rsidTr="00921A91">
        <w:trPr>
          <w:trHeight w:val="573"/>
        </w:trPr>
        <w:tc>
          <w:tcPr>
            <w:tcW w:w="2093" w:type="dxa"/>
            <w:vAlign w:val="center"/>
          </w:tcPr>
          <w:p w:rsidR="00C1640C" w:rsidRPr="00057BA5" w:rsidRDefault="00F53C76" w:rsidP="006F58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="00AE5FD7"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057B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="00AE5FD7"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产品及规模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921A91" w:rsidP="004F59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</w:t>
            </w:r>
            <w:r w:rsidR="00057BA5" w:rsidRPr="00057BA5">
              <w:rPr>
                <w:rFonts w:asciiTheme="minorEastAsia" w:eastAsiaTheme="minorEastAsia" w:hAnsiTheme="minorEastAsia" w:cs="楷体"/>
                <w:sz w:val="24"/>
                <w:szCs w:val="24"/>
              </w:rPr>
              <w:t>销售锂离子电池</w:t>
            </w:r>
            <w:r w:rsidR="004F59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057BA5"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产品及</w:t>
            </w:r>
            <w:r w:rsidR="00057BA5" w:rsidRPr="00057BA5">
              <w:rPr>
                <w:rFonts w:asciiTheme="minorEastAsia" w:eastAsiaTheme="minorEastAsia" w:hAnsiTheme="minorEastAsia" w:cs="楷体"/>
                <w:sz w:val="24"/>
                <w:szCs w:val="24"/>
              </w:rPr>
              <w:t>规模：</w:t>
            </w:r>
            <w:r w:rsidR="00057BA5"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三元</w:t>
            </w:r>
            <w:r w:rsidR="00057BA5" w:rsidRPr="00057BA5">
              <w:rPr>
                <w:rFonts w:asciiTheme="minorEastAsia" w:eastAsiaTheme="minorEastAsia" w:hAnsiTheme="minorEastAsia" w:cs="楷体"/>
                <w:sz w:val="24"/>
                <w:szCs w:val="24"/>
              </w:rPr>
              <w:t>锂离子</w:t>
            </w:r>
            <w:r w:rsidRPr="00057BA5">
              <w:rPr>
                <w:rFonts w:asciiTheme="minorEastAsia" w:eastAsiaTheme="minorEastAsia" w:hAnsiTheme="minorEastAsia" w:cs="楷体"/>
                <w:sz w:val="24"/>
                <w:szCs w:val="24"/>
              </w:rPr>
              <w:t>电池</w:t>
            </w:r>
            <w:r w:rsidR="00D97EE7">
              <w:rPr>
                <w:rFonts w:asciiTheme="minorEastAsia" w:eastAsiaTheme="minorEastAsia" w:hAnsiTheme="minorEastAsia" w:cs="楷体"/>
                <w:sz w:val="24"/>
                <w:szCs w:val="24"/>
              </w:rPr>
              <w:t>5GWh/a</w:t>
            </w:r>
          </w:p>
        </w:tc>
      </w:tr>
      <w:tr w:rsidR="00C1640C" w:rsidRPr="00057BA5" w:rsidTr="00742B2D">
        <w:trPr>
          <w:trHeight w:val="442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</w:t>
            </w:r>
            <w:r w:rsidRPr="00057BA5">
              <w:rPr>
                <w:rFonts w:asciiTheme="minorEastAsia" w:eastAsiaTheme="minorEastAsia" w:hAnsiTheme="minorEastAsia" w:cs="楷体"/>
                <w:sz w:val="24"/>
                <w:szCs w:val="24"/>
              </w:rPr>
              <w:t>经济技术开发区宿松路3959号恒创智能</w:t>
            </w:r>
            <w:r w:rsidRPr="00057B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科技园</w:t>
            </w:r>
          </w:p>
        </w:tc>
      </w:tr>
      <w:tr w:rsidR="00C1640C" w:rsidRPr="00057BA5" w:rsidTr="00921A91">
        <w:trPr>
          <w:trHeight w:val="524"/>
        </w:trPr>
        <w:tc>
          <w:tcPr>
            <w:tcW w:w="2093" w:type="dxa"/>
            <w:vAlign w:val="center"/>
          </w:tcPr>
          <w:p w:rsidR="00C1640C" w:rsidRPr="00057BA5" w:rsidRDefault="00AE5FD7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057B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1640C" w:rsidRPr="00057BA5" w:rsidTr="00921A91">
        <w:trPr>
          <w:trHeight w:val="583"/>
        </w:trPr>
        <w:tc>
          <w:tcPr>
            <w:tcW w:w="2093" w:type="dxa"/>
            <w:vAlign w:val="center"/>
          </w:tcPr>
          <w:p w:rsidR="00C1640C" w:rsidRPr="00057BA5" w:rsidRDefault="00F53C76" w:rsidP="00F53C7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="00AE5FD7"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057B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742B2D" w:rsidP="006F58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="00DC6D96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</w:t>
            </w:r>
            <w:r w:rsidR="00DD36AF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F5871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SO</w:t>
            </w:r>
            <w:r w:rsidR="006F5871" w:rsidRPr="00057BA5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2</w:t>
            </w:r>
            <w:r w:rsidR="006F5871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F5871" w:rsidRPr="00057BA5">
              <w:rPr>
                <w:rFonts w:asciiTheme="minorEastAsia" w:eastAsiaTheme="minorEastAsia" w:hAnsiTheme="minorEastAsia"/>
                <w:sz w:val="24"/>
                <w:szCs w:val="24"/>
              </w:rPr>
              <w:t>NOx、</w:t>
            </w:r>
            <w:r w:rsidR="0077782A" w:rsidRPr="00057BA5">
              <w:rPr>
                <w:rFonts w:asciiTheme="minorEastAsia" w:eastAsiaTheme="minorEastAsia" w:hAnsiTheme="minorEastAsia"/>
                <w:sz w:val="24"/>
                <w:szCs w:val="24"/>
              </w:rPr>
              <w:t>颗粒物</w:t>
            </w:r>
            <w:r w:rsidR="00944E84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="00944E84" w:rsidRPr="00057BA5">
              <w:rPr>
                <w:rFonts w:asciiTheme="minorEastAsia" w:eastAsiaTheme="minorEastAsia" w:hAnsiTheme="minorEastAsia"/>
                <w:sz w:val="24"/>
                <w:szCs w:val="24"/>
              </w:rPr>
              <w:t>COD、氨氮</w:t>
            </w:r>
          </w:p>
        </w:tc>
      </w:tr>
      <w:tr w:rsidR="00C1640C" w:rsidRPr="00057BA5" w:rsidTr="00921A91">
        <w:trPr>
          <w:trHeight w:val="577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4F59F1" w:rsidP="002E05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</w:t>
            </w:r>
            <w:r w:rsidR="002E053E">
              <w:rPr>
                <w:rFonts w:asciiTheme="minorEastAsia" w:eastAsiaTheme="minorEastAsia" w:hAnsiTheme="minorEastAsia" w:hint="eastAsia"/>
                <w:sz w:val="24"/>
                <w:szCs w:val="24"/>
              </w:rPr>
              <w:t>经活性炭吸附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后由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排气筒排放</w:t>
            </w:r>
            <w:r w:rsidR="00944E84" w:rsidRPr="00057BA5"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  <w:r w:rsidR="002E053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</w:t>
            </w:r>
            <w:r w:rsidR="002E053E">
              <w:rPr>
                <w:rFonts w:asciiTheme="minorEastAsia" w:eastAsiaTheme="minorEastAsia" w:hAnsiTheme="minorEastAsia"/>
                <w:sz w:val="24"/>
                <w:szCs w:val="24"/>
              </w:rPr>
              <w:t>经中央除尘处置后无组织排放；</w:t>
            </w:r>
            <w:r w:rsidR="002E053E">
              <w:rPr>
                <w:rFonts w:asciiTheme="minorEastAsia" w:eastAsiaTheme="minorEastAsia" w:hAnsiTheme="minorEastAsia" w:hint="eastAsia"/>
                <w:sz w:val="24"/>
                <w:szCs w:val="24"/>
              </w:rPr>
              <w:t>锅炉烟气</w:t>
            </w:r>
            <w:r w:rsidR="002E053E">
              <w:rPr>
                <w:rFonts w:asciiTheme="minorEastAsia" w:eastAsiaTheme="minorEastAsia" w:hAnsiTheme="minorEastAsia"/>
                <w:sz w:val="24"/>
                <w:szCs w:val="24"/>
              </w:rPr>
              <w:t>经</w:t>
            </w:r>
            <w:r w:rsidR="002E053E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="002E053E">
              <w:rPr>
                <w:rFonts w:asciiTheme="minorEastAsia" w:eastAsiaTheme="minorEastAsia" w:hAnsiTheme="minorEastAsia"/>
                <w:sz w:val="24"/>
                <w:szCs w:val="24"/>
              </w:rPr>
              <w:t>m高排气筒排放；</w:t>
            </w:r>
            <w:r w:rsidR="00944E84" w:rsidRPr="00057BA5">
              <w:rPr>
                <w:rFonts w:asciiTheme="minorEastAsia" w:eastAsiaTheme="minorEastAsia" w:hAnsiTheme="minorEastAsia"/>
                <w:sz w:val="24"/>
                <w:szCs w:val="24"/>
              </w:rPr>
              <w:t>废水接管十五里河污水处理厂</w:t>
            </w:r>
          </w:p>
        </w:tc>
      </w:tr>
      <w:tr w:rsidR="00C1640C" w:rsidRPr="00057BA5" w:rsidTr="00921A91">
        <w:trPr>
          <w:trHeight w:val="543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612" w:type="dxa"/>
            <w:gridSpan w:val="3"/>
            <w:vAlign w:val="center"/>
          </w:tcPr>
          <w:p w:rsidR="00742B2D" w:rsidRDefault="00AC4196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锅炉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烟气排口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1个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，位于</w:t>
            </w:r>
            <w:r w:rsidR="006F5871" w:rsidRPr="00057BA5">
              <w:rPr>
                <w:rFonts w:asciiTheme="minorEastAsia" w:eastAsiaTheme="minorEastAsia" w:hAnsiTheme="minorEastAsia"/>
                <w:sz w:val="24"/>
                <w:szCs w:val="24"/>
              </w:rPr>
              <w:t>厂房西南侧</w:t>
            </w:r>
          </w:p>
          <w:p w:rsidR="00742B2D" w:rsidRDefault="00AC4196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铝壳电芯废气排口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1个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位于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厂房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中部</w:t>
            </w:r>
          </w:p>
          <w:p w:rsidR="006F5871" w:rsidRPr="00057BA5" w:rsidRDefault="00AC4196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软包电芯废气排口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1个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，位于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厂房</w:t>
            </w:r>
            <w:r w:rsidR="006F5871" w:rsidRPr="00057BA5">
              <w:rPr>
                <w:rFonts w:asciiTheme="minorEastAsia" w:eastAsiaTheme="minorEastAsia" w:hAnsiTheme="minorEastAsia"/>
                <w:sz w:val="24"/>
                <w:szCs w:val="24"/>
              </w:rPr>
              <w:t>东北侧</w:t>
            </w:r>
          </w:p>
          <w:p w:rsidR="00C1640C" w:rsidRPr="00057BA5" w:rsidRDefault="00AC4196" w:rsidP="00AC41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污水总排口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1个</w:t>
            </w:r>
            <w:r w:rsidR="006F5871" w:rsidRPr="00057BA5">
              <w:rPr>
                <w:rFonts w:asciiTheme="minorEastAsia" w:eastAsiaTheme="minorEastAsia" w:hAnsiTheme="minorEastAsia"/>
                <w:sz w:val="24"/>
                <w:szCs w:val="24"/>
              </w:rPr>
              <w:t>，位于厂区南侧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1640C" w:rsidRPr="00057BA5" w:rsidTr="00921A91">
        <w:trPr>
          <w:trHeight w:val="565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6F5871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</w:t>
            </w:r>
            <w:r w:rsidR="00921A91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3.01</w:t>
            </w:r>
            <w:r w:rsidR="00921A91" w:rsidRPr="00057B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mg/m</w:t>
            </w:r>
            <w:r w:rsidR="00921A91" w:rsidRPr="00057BA5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21A91" w:rsidRPr="00057BA5">
              <w:rPr>
                <w:rFonts w:asciiTheme="minorEastAsia" w:eastAsiaTheme="minorEastAsia" w:hAnsiTheme="minorEastAsia"/>
                <w:sz w:val="24"/>
                <w:szCs w:val="24"/>
              </w:rPr>
              <w:t>SO</w:t>
            </w:r>
            <w:r w:rsidR="00921A91" w:rsidRPr="00057BA5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2</w:t>
            </w:r>
            <w:r w:rsidR="00742B2D">
              <w:rPr>
                <w:rFonts w:asciiTheme="minorEastAsia" w:eastAsiaTheme="minorEastAsia" w:hAnsiTheme="minorEastAsia"/>
                <w:sz w:val="24"/>
                <w:szCs w:val="24"/>
              </w:rPr>
              <w:t>1.37</w:t>
            </w:r>
            <w:r w:rsidR="00742B2D" w:rsidRPr="00057B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g/m</w:t>
            </w:r>
            <w:r w:rsidR="00742B2D" w:rsidRPr="00057BA5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42B2D" w:rsidRPr="00057B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NOx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26.85</w:t>
            </w:r>
            <w:r w:rsidR="00742B2D" w:rsidRPr="00057B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mg/m</w:t>
            </w:r>
            <w:r w:rsidR="00742B2D" w:rsidRPr="00057BA5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742B2D" w:rsidRPr="00057BA5">
              <w:rPr>
                <w:rFonts w:asciiTheme="minorEastAsia" w:eastAsiaTheme="minorEastAsia" w:hAnsiTheme="minorEastAsia"/>
                <w:sz w:val="24"/>
                <w:szCs w:val="24"/>
              </w:rPr>
              <w:t>、颗粒物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4.42</w:t>
            </w:r>
            <w:r w:rsidR="00742B2D" w:rsidRPr="00057B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mg/m</w:t>
            </w:r>
            <w:r w:rsidR="00742B2D" w:rsidRPr="00057BA5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742B2D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;</w:t>
            </w:r>
            <w:r w:rsidR="0077782A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COD75.4</w:t>
            </w:r>
            <w:r w:rsidR="0077782A" w:rsidRPr="00057BA5">
              <w:rPr>
                <w:rFonts w:asciiTheme="minorEastAsia" w:eastAsiaTheme="minorEastAsia" w:hAnsiTheme="minorEastAsia"/>
                <w:sz w:val="24"/>
                <w:szCs w:val="24"/>
              </w:rPr>
              <w:t>mg/L</w:t>
            </w:r>
            <w:r w:rsidR="0077782A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7782A" w:rsidRPr="00057BA5">
              <w:rPr>
                <w:rFonts w:asciiTheme="minorEastAsia" w:eastAsiaTheme="minorEastAsia" w:hAnsiTheme="minorEastAsia"/>
                <w:sz w:val="24"/>
                <w:szCs w:val="24"/>
              </w:rPr>
              <w:t>氨氮</w:t>
            </w:r>
            <w:r w:rsidR="0077782A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3.2</w:t>
            </w:r>
            <w:r w:rsidR="0077782A" w:rsidRPr="00057BA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mg/L</w:t>
            </w:r>
          </w:p>
        </w:tc>
      </w:tr>
      <w:tr w:rsidR="00C1640C" w:rsidRPr="00057BA5" w:rsidTr="00921A91">
        <w:trPr>
          <w:trHeight w:val="545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6F5871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</w:t>
            </w:r>
            <w:r w:rsidR="008D30AE">
              <w:rPr>
                <w:rFonts w:asciiTheme="minorEastAsia" w:eastAsiaTheme="minorEastAsia" w:hAnsiTheme="minorEastAsia" w:hint="eastAsia"/>
                <w:sz w:val="24"/>
                <w:szCs w:val="24"/>
              </w:rPr>
              <w:t>0.156t/a、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SO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2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0.150 t/a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NOx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3.01 t/a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、颗粒物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0.463 t/a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COD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0.53 t/a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、氨氮</w:t>
            </w:r>
            <w:r w:rsidR="00742B2D">
              <w:rPr>
                <w:rFonts w:asciiTheme="minorEastAsia" w:eastAsiaTheme="minorEastAsia" w:hAnsiTheme="minorEastAsia"/>
                <w:sz w:val="24"/>
                <w:szCs w:val="24"/>
              </w:rPr>
              <w:t>0.0</w:t>
            </w:r>
            <w:r w:rsidR="00742B2D">
              <w:rPr>
                <w:rFonts w:asciiTheme="minorEastAsia" w:eastAsiaTheme="minorEastAsia" w:hAnsiTheme="minorEastAsia" w:hint="eastAsia"/>
                <w:sz w:val="24"/>
                <w:szCs w:val="24"/>
              </w:rPr>
              <w:t>213 t/a</w:t>
            </w:r>
          </w:p>
        </w:tc>
      </w:tr>
      <w:tr w:rsidR="00C1640C" w:rsidRPr="00057BA5" w:rsidTr="00742B2D">
        <w:trPr>
          <w:trHeight w:val="383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6F58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1640C" w:rsidRPr="00057BA5" w:rsidTr="00921A91">
        <w:trPr>
          <w:trHeight w:val="575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8D30AE" w:rsidRDefault="008D30AE">
            <w:pPr>
              <w:adjustRightInd w:val="0"/>
              <w:snapToGrid w:val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D30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电池工业污染物排放标准</w:t>
            </w:r>
            <w:r w:rsidRPr="008D30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GB 30484-2013</w:t>
            </w:r>
          </w:p>
          <w:p w:rsidR="008D30AE" w:rsidRPr="008D30AE" w:rsidRDefault="008D30AE">
            <w:pPr>
              <w:adjustRightInd w:val="0"/>
              <w:snapToGrid w:val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D30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锅炉大气污染物排放标准</w:t>
            </w:r>
            <w:r w:rsidRPr="008D30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GB13271-2014</w:t>
            </w:r>
          </w:p>
          <w:p w:rsidR="008D30AE" w:rsidRPr="00057BA5" w:rsidRDefault="008D30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0AE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十五里河污水处理厂</w:t>
            </w:r>
            <w:r w:rsidRPr="008D30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接管标准</w:t>
            </w:r>
          </w:p>
        </w:tc>
      </w:tr>
      <w:tr w:rsidR="00C1640C" w:rsidRPr="00057BA5" w:rsidTr="002E053E">
        <w:trPr>
          <w:trHeight w:val="392"/>
        </w:trPr>
        <w:tc>
          <w:tcPr>
            <w:tcW w:w="2093" w:type="dxa"/>
            <w:vAlign w:val="center"/>
          </w:tcPr>
          <w:p w:rsidR="00C1640C" w:rsidRPr="00057BA5" w:rsidRDefault="00AE5FD7" w:rsidP="002E053E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核定的排放总量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8D30AE" w:rsidP="002E053E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VOCs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0.807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t/a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、烟尘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2.59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t/a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SO2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:1.08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t/a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NOx：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4.08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t/a</w:t>
            </w:r>
          </w:p>
        </w:tc>
      </w:tr>
      <w:tr w:rsidR="00C1640C" w:rsidRPr="00057BA5" w:rsidTr="00921A91">
        <w:trPr>
          <w:trHeight w:val="652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6F5871" w:rsidP="00921A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1套低氮燃烧；1套碱喷淋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+两级活性炭；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1套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碱喷淋+UV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光解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+活性炭；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污水站处理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能力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吨/天</w:t>
            </w:r>
          </w:p>
        </w:tc>
      </w:tr>
      <w:tr w:rsidR="00C1640C" w:rsidRPr="00057BA5" w:rsidTr="00742B2D">
        <w:trPr>
          <w:trHeight w:val="453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6F58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正常运行</w:t>
            </w:r>
          </w:p>
        </w:tc>
      </w:tr>
      <w:tr w:rsidR="00C1640C" w:rsidRPr="00057BA5" w:rsidTr="00921A91">
        <w:trPr>
          <w:trHeight w:val="652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921A91" w:rsidP="00921A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环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建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审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字[2019]87号</w:t>
            </w:r>
          </w:p>
        </w:tc>
      </w:tr>
      <w:tr w:rsidR="00C1640C" w:rsidRPr="00057BA5" w:rsidTr="00921A91">
        <w:trPr>
          <w:trHeight w:val="652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4F59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排污许可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证编号：</w:t>
            </w: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91340111</w:t>
            </w:r>
            <w:r w:rsidRPr="00057BA5">
              <w:rPr>
                <w:rFonts w:asciiTheme="minorEastAsia" w:eastAsiaTheme="minorEastAsia" w:hAnsiTheme="minorEastAsia"/>
                <w:sz w:val="24"/>
                <w:szCs w:val="24"/>
              </w:rPr>
              <w:t>MA2RL0UA20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001R</w:t>
            </w:r>
          </w:p>
        </w:tc>
      </w:tr>
      <w:tr w:rsidR="00C1640C" w:rsidRPr="00057BA5" w:rsidTr="00742B2D">
        <w:trPr>
          <w:trHeight w:val="608"/>
        </w:trPr>
        <w:tc>
          <w:tcPr>
            <w:tcW w:w="2093" w:type="dxa"/>
            <w:vAlign w:val="center"/>
          </w:tcPr>
          <w:p w:rsidR="00C1640C" w:rsidRPr="00057BA5" w:rsidRDefault="00AE5FD7" w:rsidP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742B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编号：</w:t>
            </w:r>
            <w:r w:rsidR="00921A91"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340106-2022-006L</w:t>
            </w:r>
          </w:p>
        </w:tc>
      </w:tr>
      <w:tr w:rsidR="00C1640C" w:rsidRPr="00057BA5" w:rsidTr="00921A91">
        <w:trPr>
          <w:trHeight w:val="467"/>
        </w:trPr>
        <w:tc>
          <w:tcPr>
            <w:tcW w:w="2093" w:type="dxa"/>
            <w:vAlign w:val="center"/>
          </w:tcPr>
          <w:p w:rsidR="00C1640C" w:rsidRPr="00057BA5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612" w:type="dxa"/>
            <w:gridSpan w:val="3"/>
            <w:vAlign w:val="center"/>
          </w:tcPr>
          <w:p w:rsidR="00C1640C" w:rsidRPr="00057BA5" w:rsidRDefault="00921A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BA5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55" w:rsidRDefault="00A03255" w:rsidP="007E3055">
      <w:r>
        <w:separator/>
      </w:r>
    </w:p>
  </w:endnote>
  <w:endnote w:type="continuationSeparator" w:id="0">
    <w:p w:rsidR="00A03255" w:rsidRDefault="00A03255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55" w:rsidRDefault="00A03255" w:rsidP="007E3055">
      <w:r>
        <w:separator/>
      </w:r>
    </w:p>
  </w:footnote>
  <w:footnote w:type="continuationSeparator" w:id="0">
    <w:p w:rsidR="00A03255" w:rsidRDefault="00A03255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F5B39"/>
    <w:rsid w:val="00057BA5"/>
    <w:rsid w:val="000A3E4F"/>
    <w:rsid w:val="00294D3C"/>
    <w:rsid w:val="002C742A"/>
    <w:rsid w:val="002E053E"/>
    <w:rsid w:val="004F59F1"/>
    <w:rsid w:val="00540D91"/>
    <w:rsid w:val="00580CD5"/>
    <w:rsid w:val="006F5871"/>
    <w:rsid w:val="00742B2D"/>
    <w:rsid w:val="0077782A"/>
    <w:rsid w:val="007E3055"/>
    <w:rsid w:val="008D30AE"/>
    <w:rsid w:val="00921A91"/>
    <w:rsid w:val="00942F82"/>
    <w:rsid w:val="00944E84"/>
    <w:rsid w:val="00A03255"/>
    <w:rsid w:val="00A46055"/>
    <w:rsid w:val="00AC4196"/>
    <w:rsid w:val="00AE5FD7"/>
    <w:rsid w:val="00C1640C"/>
    <w:rsid w:val="00C96AFE"/>
    <w:rsid w:val="00CA7681"/>
    <w:rsid w:val="00D97EE7"/>
    <w:rsid w:val="00DC6D96"/>
    <w:rsid w:val="00DD36AF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C11854-F910-4B17-991E-C01473FD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黄奏凯</cp:lastModifiedBy>
  <cp:revision>6</cp:revision>
  <cp:lastPrinted>2022-03-17T03:49:00Z</cp:lastPrinted>
  <dcterms:created xsi:type="dcterms:W3CDTF">2022-03-17T03:29:00Z</dcterms:created>
  <dcterms:modified xsi:type="dcterms:W3CDTF">2022-03-17T03:50:00Z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