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D4" w:rsidRDefault="008B26D4" w:rsidP="008B26D4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8B26D4" w:rsidRDefault="008B26D4" w:rsidP="008B26D4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（2021年度）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410"/>
        <w:gridCol w:w="2551"/>
      </w:tblGrid>
      <w:tr w:rsidR="008B26D4" w:rsidTr="008B26D4">
        <w:trPr>
          <w:trHeight w:val="513"/>
        </w:trPr>
        <w:tc>
          <w:tcPr>
            <w:tcW w:w="1668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3118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740AB1">
              <w:rPr>
                <w:rFonts w:ascii="Times New Roman" w:hAnsi="Times New Roman"/>
                <w:b/>
                <w:sz w:val="24"/>
                <w:szCs w:val="24"/>
              </w:rPr>
              <w:t>安徽神剑科技股份有限公司</w:t>
            </w:r>
          </w:p>
        </w:tc>
        <w:tc>
          <w:tcPr>
            <w:tcW w:w="2410" w:type="dxa"/>
            <w:vAlign w:val="center"/>
          </w:tcPr>
          <w:p w:rsidR="008B26D4" w:rsidRDefault="008B26D4" w:rsidP="00066B9D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551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61">
              <w:rPr>
                <w:rFonts w:ascii="Times New Roman" w:hAnsi="Times New Roman"/>
                <w:b/>
                <w:sz w:val="24"/>
                <w:szCs w:val="24"/>
              </w:rPr>
              <w:t>91340100756816990G</w:t>
            </w:r>
          </w:p>
        </w:tc>
      </w:tr>
      <w:tr w:rsidR="008B26D4" w:rsidTr="008B26D4">
        <w:trPr>
          <w:trHeight w:val="439"/>
        </w:trPr>
        <w:tc>
          <w:tcPr>
            <w:tcW w:w="1668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3118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0C5161">
              <w:rPr>
                <w:rFonts w:ascii="Times New Roman" w:hAnsi="Times New Roman"/>
                <w:b/>
                <w:sz w:val="24"/>
                <w:szCs w:val="24"/>
              </w:rPr>
              <w:t>裴兵</w:t>
            </w:r>
          </w:p>
        </w:tc>
        <w:tc>
          <w:tcPr>
            <w:tcW w:w="2410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551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5161">
              <w:rPr>
                <w:rFonts w:ascii="Times New Roman" w:hAnsi="Times New Roman" w:hint="eastAsia"/>
                <w:b/>
                <w:sz w:val="24"/>
                <w:szCs w:val="24"/>
              </w:rPr>
              <w:t>0551-63808502</w:t>
            </w:r>
          </w:p>
        </w:tc>
      </w:tr>
      <w:tr w:rsidR="008B26D4" w:rsidTr="008B26D4">
        <w:trPr>
          <w:trHeight w:val="573"/>
        </w:trPr>
        <w:tc>
          <w:tcPr>
            <w:tcW w:w="1668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8079" w:type="dxa"/>
            <w:gridSpan w:val="3"/>
            <w:vAlign w:val="center"/>
          </w:tcPr>
          <w:p w:rsidR="008B26D4" w:rsidRDefault="008B26D4" w:rsidP="008B26D4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</w:t>
            </w:r>
          </w:p>
          <w:p w:rsidR="008B26D4" w:rsidRDefault="008B26D4" w:rsidP="008B26D4">
            <w:pPr>
              <w:adjustRightInd w:val="0"/>
              <w:snapToGrid w:val="0"/>
              <w:ind w:firstLineChars="150" w:firstLine="3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军工产品的科研生产、销售；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械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设备及配件、工程机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械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及配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件、铸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汽车零部件、钢轨扣件、弹条的生产、加工、销售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新型塑料建材、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城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市建设用各种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塑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料管道、塑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料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型材、塑料制品、包装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箱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、家电配件、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旱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厕化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粪池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的研制、生产与销售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8B26D4" w:rsidRDefault="008B26D4" w:rsidP="008B26D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产品及规模</w:t>
            </w:r>
          </w:p>
          <w:p w:rsidR="008B26D4" w:rsidRPr="00523A84" w:rsidRDefault="008B26D4" w:rsidP="008B26D4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7304D3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1）年产6万吨新型节能降噪塑料管道及管件及2万吨新型复合抗菌塑料管道及管件各1条；</w:t>
            </w:r>
          </w:p>
          <w:p w:rsidR="008B26D4" w:rsidRPr="00523A84" w:rsidRDefault="008B26D4" w:rsidP="008B26D4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（2）年产毛坯铸件20000吨铸造生产线2条；</w:t>
            </w:r>
          </w:p>
          <w:p w:rsidR="008B26D4" w:rsidRPr="00523A84" w:rsidRDefault="008B26D4" w:rsidP="008B26D4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（3）年产60万套（件）汽车制动器总成件及100万套轨道交通减振器（道岔）民品机加线各1条；（4）年热处理、涂装、发黑处理各类军工产品配件约37万件热处理、涂装、发黑生产线各1条；</w:t>
            </w:r>
          </w:p>
          <w:p w:rsidR="008B26D4" w:rsidRPr="00523A84" w:rsidRDefault="008B26D4" w:rsidP="008B26D4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（5）年热挤压各类军工配件约37万件热挤压生产线1条；</w:t>
            </w:r>
          </w:p>
          <w:p w:rsidR="008B26D4" w:rsidRDefault="008B26D4" w:rsidP="008B26D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（6）年机加工军工产品配件37万件军品机加工生产线1条。</w:t>
            </w:r>
          </w:p>
        </w:tc>
      </w:tr>
      <w:tr w:rsidR="008B26D4" w:rsidTr="008B26D4">
        <w:trPr>
          <w:trHeight w:val="524"/>
        </w:trPr>
        <w:tc>
          <w:tcPr>
            <w:tcW w:w="1668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8079" w:type="dxa"/>
            <w:gridSpan w:val="3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8E4760">
              <w:rPr>
                <w:rFonts w:ascii="宋体" w:hAnsi="宋体" w:hint="eastAsia"/>
                <w:szCs w:val="21"/>
              </w:rPr>
              <w:t>安徽省合肥市经济技术开发区合掌路99号</w:t>
            </w:r>
          </w:p>
        </w:tc>
      </w:tr>
      <w:tr w:rsidR="008B26D4" w:rsidTr="008B26D4">
        <w:trPr>
          <w:trHeight w:val="524"/>
        </w:trPr>
        <w:tc>
          <w:tcPr>
            <w:tcW w:w="1668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8079" w:type="dxa"/>
            <w:gridSpan w:val="3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www.990.com.cn</w:t>
            </w:r>
          </w:p>
        </w:tc>
      </w:tr>
      <w:tr w:rsidR="008B26D4" w:rsidTr="008B26D4">
        <w:trPr>
          <w:trHeight w:val="583"/>
        </w:trPr>
        <w:tc>
          <w:tcPr>
            <w:tcW w:w="1668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8079" w:type="dxa"/>
            <w:gridSpan w:val="3"/>
            <w:vAlign w:val="center"/>
          </w:tcPr>
          <w:p w:rsidR="008B26D4" w:rsidRPr="0027369A" w:rsidRDefault="008B26D4" w:rsidP="00066B9D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、氨氮；</w:t>
            </w:r>
          </w:p>
          <w:p w:rsidR="008B26D4" w:rsidRPr="0027369A" w:rsidRDefault="008B26D4" w:rsidP="00066B9D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废气：颗粒物</w:t>
            </w:r>
          </w:p>
        </w:tc>
      </w:tr>
      <w:tr w:rsidR="008B26D4" w:rsidTr="008B26D4">
        <w:trPr>
          <w:trHeight w:val="577"/>
        </w:trPr>
        <w:tc>
          <w:tcPr>
            <w:tcW w:w="1668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8079" w:type="dxa"/>
            <w:gridSpan w:val="3"/>
            <w:vAlign w:val="center"/>
          </w:tcPr>
          <w:p w:rsidR="008B26D4" w:rsidRPr="0027369A" w:rsidRDefault="008B26D4" w:rsidP="00066B9D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、废水：间接排放至经开区污水处理厂；</w:t>
            </w:r>
          </w:p>
          <w:p w:rsidR="008B26D4" w:rsidRPr="0027369A" w:rsidRDefault="008B26D4" w:rsidP="00066B9D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废气：集中收集处理后排放。</w:t>
            </w:r>
          </w:p>
        </w:tc>
      </w:tr>
      <w:tr w:rsidR="008B26D4" w:rsidTr="008B26D4">
        <w:trPr>
          <w:trHeight w:val="543"/>
        </w:trPr>
        <w:tc>
          <w:tcPr>
            <w:tcW w:w="1668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8079" w:type="dxa"/>
            <w:gridSpan w:val="3"/>
            <w:vAlign w:val="center"/>
          </w:tcPr>
          <w:p w:rsidR="008B26D4" w:rsidRPr="008408B9" w:rsidRDefault="008B26D4" w:rsidP="00066B9D">
            <w:pPr>
              <w:pStyle w:val="a4"/>
              <w:adjustRightInd w:val="0"/>
              <w:snapToGrid w:val="0"/>
              <w:ind w:leftChars="0" w:left="34" w:hangingChars="14" w:hanging="34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8408B9">
              <w:rPr>
                <w:rFonts w:ascii="Times New Roman" w:eastAsia="楷体" w:hAnsi="Times New Roman" w:hint="eastAsia"/>
                <w:sz w:val="24"/>
                <w:szCs w:val="24"/>
              </w:rPr>
              <w:t>废水排放口：</w:t>
            </w:r>
            <w:r w:rsidRPr="008408B9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Pr="008408B9">
              <w:rPr>
                <w:rFonts w:ascii="Times New Roman" w:eastAsia="楷体" w:hAnsi="Times New Roman" w:hint="eastAsia"/>
                <w:sz w:val="24"/>
                <w:szCs w:val="24"/>
              </w:rPr>
              <w:t>个；</w:t>
            </w:r>
          </w:p>
          <w:p w:rsidR="008B26D4" w:rsidRDefault="008B26D4" w:rsidP="00066B9D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、废气</w:t>
            </w:r>
            <w:r w:rsidRPr="008408B9">
              <w:rPr>
                <w:rFonts w:ascii="Times New Roman" w:eastAsia="楷体" w:hAnsi="Times New Roman" w:hint="eastAsia"/>
                <w:sz w:val="24"/>
                <w:szCs w:val="24"/>
              </w:rPr>
              <w:t>排放口：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22</w:t>
            </w:r>
            <w:r w:rsidRPr="008408B9"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8B26D4" w:rsidTr="008B26D4">
        <w:trPr>
          <w:trHeight w:val="565"/>
        </w:trPr>
        <w:tc>
          <w:tcPr>
            <w:tcW w:w="1668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8079" w:type="dxa"/>
            <w:gridSpan w:val="3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8B26D4" w:rsidTr="008B26D4">
        <w:trPr>
          <w:trHeight w:val="545"/>
        </w:trPr>
        <w:tc>
          <w:tcPr>
            <w:tcW w:w="1668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8079" w:type="dxa"/>
            <w:gridSpan w:val="3"/>
            <w:vAlign w:val="center"/>
          </w:tcPr>
          <w:p w:rsidR="008B26D4" w:rsidRPr="00540B8A" w:rsidRDefault="008B26D4" w:rsidP="00066B9D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Times New Roman" w:eastAsia="楷体" w:hAnsi="Times New Roman"/>
                <w:sz w:val="24"/>
                <w:szCs w:val="24"/>
              </w:rPr>
            </w:pP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 w:rsidR="00761190"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.</w:t>
            </w:r>
            <w:r w:rsidR="00761190">
              <w:rPr>
                <w:rFonts w:ascii="Times New Roman" w:eastAsia="楷体" w:hAnsi="Times New Roman" w:hint="eastAsia"/>
                <w:sz w:val="24"/>
                <w:szCs w:val="24"/>
              </w:rPr>
              <w:t>7543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吨；氨氮，</w:t>
            </w:r>
            <w:r w:rsidR="00761190"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.</w:t>
            </w:r>
            <w:r w:rsidR="00761190">
              <w:rPr>
                <w:rFonts w:ascii="Times New Roman" w:eastAsia="楷体" w:hAnsi="Times New Roman" w:hint="eastAsia"/>
                <w:sz w:val="24"/>
                <w:szCs w:val="24"/>
              </w:rPr>
              <w:t>22473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吨。</w:t>
            </w:r>
          </w:p>
          <w:p w:rsidR="008B26D4" w:rsidRPr="00540B8A" w:rsidRDefault="008B26D4" w:rsidP="00761190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废气：颗粒物：</w:t>
            </w:r>
            <w:r w:rsidR="00761190">
              <w:rPr>
                <w:rFonts w:ascii="Times New Roman" w:eastAsia="楷体" w:hAnsi="Times New Roman" w:hint="eastAsia"/>
                <w:sz w:val="24"/>
                <w:szCs w:val="24"/>
              </w:rPr>
              <w:t>13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.4</w:t>
            </w:r>
            <w:r w:rsidR="00761190">
              <w:rPr>
                <w:rFonts w:ascii="Times New Roman" w:eastAsia="楷体" w:hAnsi="Times New Roman" w:hint="eastAsia"/>
                <w:sz w:val="24"/>
                <w:szCs w:val="24"/>
              </w:rPr>
              <w:t>946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吨。</w:t>
            </w:r>
          </w:p>
        </w:tc>
      </w:tr>
      <w:tr w:rsidR="008B26D4" w:rsidTr="008B26D4">
        <w:trPr>
          <w:trHeight w:val="553"/>
        </w:trPr>
        <w:tc>
          <w:tcPr>
            <w:tcW w:w="1668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8079" w:type="dxa"/>
            <w:gridSpan w:val="3"/>
            <w:vAlign w:val="center"/>
          </w:tcPr>
          <w:p w:rsidR="008B26D4" w:rsidRPr="000C5161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161">
              <w:rPr>
                <w:rFonts w:ascii="Times New Roman" w:hAnsi="Times New Roman" w:hint="eastAsia"/>
                <w:b/>
                <w:sz w:val="24"/>
                <w:szCs w:val="24"/>
              </w:rPr>
              <w:t>无</w:t>
            </w:r>
          </w:p>
        </w:tc>
      </w:tr>
      <w:tr w:rsidR="008B26D4" w:rsidTr="008B26D4">
        <w:trPr>
          <w:trHeight w:val="575"/>
        </w:trPr>
        <w:tc>
          <w:tcPr>
            <w:tcW w:w="1668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8079" w:type="dxa"/>
            <w:gridSpan w:val="3"/>
            <w:vAlign w:val="center"/>
          </w:tcPr>
          <w:p w:rsidR="008B26D4" w:rsidRPr="008B26D4" w:rsidRDefault="008B26D4" w:rsidP="008B26D4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ind w:leftChars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8B26D4">
              <w:rPr>
                <w:rFonts w:ascii="Times New Roman" w:eastAsia="楷体" w:hAnsi="Times New Roman" w:hint="eastAsia"/>
                <w:sz w:val="24"/>
                <w:szCs w:val="24"/>
              </w:rPr>
              <w:t>废气</w:t>
            </w:r>
          </w:p>
          <w:tbl>
            <w:tblPr>
              <w:tblW w:w="77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2746"/>
              <w:gridCol w:w="982"/>
              <w:gridCol w:w="1613"/>
              <w:gridCol w:w="1134"/>
            </w:tblGrid>
            <w:tr w:rsidR="008B26D4" w:rsidRPr="00184F19" w:rsidTr="00066B9D">
              <w:tc>
                <w:tcPr>
                  <w:tcW w:w="1252" w:type="dxa"/>
                  <w:vMerge w:val="restart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监测项目</w:t>
                  </w:r>
                </w:p>
              </w:tc>
              <w:tc>
                <w:tcPr>
                  <w:tcW w:w="6475" w:type="dxa"/>
                  <w:gridSpan w:val="4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评价标准</w:t>
                  </w:r>
                </w:p>
              </w:tc>
            </w:tr>
            <w:tr w:rsidR="008B26D4" w:rsidRPr="00184F19" w:rsidTr="00066B9D">
              <w:tc>
                <w:tcPr>
                  <w:tcW w:w="1252" w:type="dxa"/>
                  <w:vMerge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46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名称及代号</w:t>
                  </w:r>
                </w:p>
              </w:tc>
              <w:tc>
                <w:tcPr>
                  <w:tcW w:w="982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级别</w:t>
                  </w:r>
                </w:p>
              </w:tc>
              <w:tc>
                <w:tcPr>
                  <w:tcW w:w="1613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最高允许排放浓度（mg/m3）</w:t>
                  </w:r>
                </w:p>
              </w:tc>
              <w:tc>
                <w:tcPr>
                  <w:tcW w:w="1134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排气筒高度</w:t>
                  </w:r>
                </w:p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（m）</w:t>
                  </w:r>
                </w:p>
              </w:tc>
            </w:tr>
            <w:tr w:rsidR="008B26D4" w:rsidRPr="00184F19" w:rsidTr="00066B9D">
              <w:tc>
                <w:tcPr>
                  <w:tcW w:w="1252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颗粒物</w:t>
                  </w:r>
                </w:p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（粉尘）</w:t>
                  </w:r>
                </w:p>
              </w:tc>
              <w:tc>
                <w:tcPr>
                  <w:tcW w:w="2746" w:type="dxa"/>
                  <w:vMerge w:val="restart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《大气污染物综合排放标准》</w:t>
                  </w:r>
                </w:p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（GB16297-1996）</w:t>
                  </w:r>
                </w:p>
              </w:tc>
              <w:tc>
                <w:tcPr>
                  <w:tcW w:w="982" w:type="dxa"/>
                  <w:vMerge w:val="restart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二级标准</w:t>
                  </w:r>
                </w:p>
              </w:tc>
              <w:tc>
                <w:tcPr>
                  <w:tcW w:w="1613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8B26D4" w:rsidRPr="00184F19" w:rsidTr="00066B9D">
              <w:tc>
                <w:tcPr>
                  <w:tcW w:w="1252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二甲苯</w:t>
                  </w:r>
                </w:p>
              </w:tc>
              <w:tc>
                <w:tcPr>
                  <w:tcW w:w="2746" w:type="dxa"/>
                  <w:vMerge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vMerge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134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8B26D4" w:rsidRPr="00184F19" w:rsidTr="00066B9D">
              <w:tc>
                <w:tcPr>
                  <w:tcW w:w="1252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非甲烷总烃</w:t>
                  </w:r>
                </w:p>
              </w:tc>
              <w:tc>
                <w:tcPr>
                  <w:tcW w:w="2746" w:type="dxa"/>
                  <w:vMerge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vMerge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8B26D4" w:rsidRPr="00184F19" w:rsidTr="00066B9D">
              <w:tc>
                <w:tcPr>
                  <w:tcW w:w="1252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烟尘</w:t>
                  </w:r>
                </w:p>
              </w:tc>
              <w:tc>
                <w:tcPr>
                  <w:tcW w:w="2746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（GB9078-1996）</w:t>
                  </w:r>
                </w:p>
              </w:tc>
              <w:tc>
                <w:tcPr>
                  <w:tcW w:w="982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二级标准</w:t>
                  </w:r>
                </w:p>
              </w:tc>
              <w:tc>
                <w:tcPr>
                  <w:tcW w:w="1613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134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8B26D4" w:rsidRPr="00184F19" w:rsidTr="00066B9D">
              <w:tc>
                <w:tcPr>
                  <w:tcW w:w="1252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烟尘</w:t>
                  </w:r>
                </w:p>
              </w:tc>
              <w:tc>
                <w:tcPr>
                  <w:tcW w:w="2746" w:type="dxa"/>
                  <w:vMerge w:val="restart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《锅炉大气污染物综合排放标准》</w:t>
                  </w:r>
                </w:p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（GB13271-2001）</w:t>
                  </w:r>
                </w:p>
              </w:tc>
              <w:tc>
                <w:tcPr>
                  <w:tcW w:w="982" w:type="dxa"/>
                  <w:vMerge w:val="restart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燃气锅炉标准</w:t>
                  </w:r>
                </w:p>
              </w:tc>
              <w:tc>
                <w:tcPr>
                  <w:tcW w:w="1613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134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8B26D4" w:rsidRPr="00184F19" w:rsidTr="00066B9D">
              <w:tc>
                <w:tcPr>
                  <w:tcW w:w="1252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SO2</w:t>
                  </w:r>
                </w:p>
              </w:tc>
              <w:tc>
                <w:tcPr>
                  <w:tcW w:w="2746" w:type="dxa"/>
                  <w:vMerge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vMerge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8B26D4" w:rsidRPr="00184F19" w:rsidTr="00066B9D">
              <w:tc>
                <w:tcPr>
                  <w:tcW w:w="1252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NOX</w:t>
                  </w:r>
                </w:p>
              </w:tc>
              <w:tc>
                <w:tcPr>
                  <w:tcW w:w="2746" w:type="dxa"/>
                  <w:vMerge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vMerge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34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8B26D4" w:rsidRPr="00184F19" w:rsidTr="00066B9D">
              <w:tc>
                <w:tcPr>
                  <w:tcW w:w="1252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lastRenderedPageBreak/>
                    <w:t>硫酸雾</w:t>
                  </w:r>
                </w:p>
              </w:tc>
              <w:tc>
                <w:tcPr>
                  <w:tcW w:w="2746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《电镀污染物排放标准》</w:t>
                  </w:r>
                </w:p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（GB21900-2008）</w:t>
                  </w:r>
                </w:p>
              </w:tc>
              <w:tc>
                <w:tcPr>
                  <w:tcW w:w="982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1613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34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</w:tbl>
          <w:p w:rsidR="008B26D4" w:rsidRPr="008B26D4" w:rsidRDefault="008B26D4" w:rsidP="008B26D4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ascii="Times New Roman" w:eastAsia="楷体" w:hAnsi="Times New Roman"/>
                <w:sz w:val="24"/>
                <w:szCs w:val="24"/>
              </w:rPr>
            </w:pPr>
            <w:r w:rsidRPr="008B26D4">
              <w:rPr>
                <w:rFonts w:ascii="Times New Roman" w:eastAsia="楷体" w:hAnsi="Times New Roman" w:hint="eastAsia"/>
                <w:sz w:val="24"/>
                <w:szCs w:val="24"/>
              </w:rPr>
              <w:t>废水</w:t>
            </w:r>
          </w:p>
          <w:tbl>
            <w:tblPr>
              <w:tblW w:w="7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3181"/>
              <w:gridCol w:w="1276"/>
              <w:gridCol w:w="1843"/>
            </w:tblGrid>
            <w:tr w:rsidR="008B26D4" w:rsidRPr="00184F19" w:rsidTr="00066B9D">
              <w:trPr>
                <w:trHeight w:hRule="exact" w:val="284"/>
              </w:trPr>
              <w:tc>
                <w:tcPr>
                  <w:tcW w:w="1384" w:type="dxa"/>
                  <w:vMerge w:val="restart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监测项目</w:t>
                  </w:r>
                </w:p>
              </w:tc>
              <w:tc>
                <w:tcPr>
                  <w:tcW w:w="6300" w:type="dxa"/>
                  <w:gridSpan w:val="3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评价标准</w:t>
                  </w:r>
                </w:p>
              </w:tc>
            </w:tr>
            <w:tr w:rsidR="008B26D4" w:rsidRPr="00184F19" w:rsidTr="00066B9D">
              <w:trPr>
                <w:trHeight w:hRule="exact" w:val="284"/>
              </w:trPr>
              <w:tc>
                <w:tcPr>
                  <w:tcW w:w="1384" w:type="dxa"/>
                  <w:vMerge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81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名称及代号</w:t>
                  </w:r>
                </w:p>
              </w:tc>
              <w:tc>
                <w:tcPr>
                  <w:tcW w:w="1276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级别</w:t>
                  </w:r>
                </w:p>
              </w:tc>
              <w:tc>
                <w:tcPr>
                  <w:tcW w:w="1843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限值（mg/L）</w:t>
                  </w:r>
                </w:p>
              </w:tc>
            </w:tr>
            <w:tr w:rsidR="008B26D4" w:rsidRPr="00184F19" w:rsidTr="00066B9D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8B26D4" w:rsidRPr="000C5161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pH值</w:t>
                  </w:r>
                </w:p>
              </w:tc>
              <w:tc>
                <w:tcPr>
                  <w:tcW w:w="3181" w:type="dxa"/>
                  <w:vMerge w:val="restart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《污水综合排放标准》</w:t>
                  </w:r>
                </w:p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（GB8978-1996）/经开区接管标准</w:t>
                  </w:r>
                </w:p>
              </w:tc>
              <w:tc>
                <w:tcPr>
                  <w:tcW w:w="1276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接管标准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6-9</w:t>
                  </w:r>
                </w:p>
              </w:tc>
            </w:tr>
            <w:tr w:rsidR="008B26D4" w:rsidRPr="00184F19" w:rsidTr="00066B9D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8B26D4" w:rsidRPr="000C5161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化学需氧量</w:t>
                  </w:r>
                </w:p>
              </w:tc>
              <w:tc>
                <w:tcPr>
                  <w:tcW w:w="3181" w:type="dxa"/>
                  <w:vMerge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接管标准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330</w:t>
                  </w:r>
                </w:p>
              </w:tc>
            </w:tr>
            <w:tr w:rsidR="008B26D4" w:rsidRPr="00184F19" w:rsidTr="00066B9D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8B26D4" w:rsidRPr="000C5161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氨氮</w:t>
                  </w:r>
                </w:p>
              </w:tc>
              <w:tc>
                <w:tcPr>
                  <w:tcW w:w="3181" w:type="dxa"/>
                  <w:vMerge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接管标准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  <w:tr w:rsidR="008B26D4" w:rsidRPr="00184F19" w:rsidTr="00066B9D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8B26D4" w:rsidRPr="000C5161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总锰</w:t>
                  </w:r>
                </w:p>
              </w:tc>
              <w:tc>
                <w:tcPr>
                  <w:tcW w:w="3181" w:type="dxa"/>
                  <w:vMerge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三级标准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5.0</w:t>
                  </w:r>
                </w:p>
              </w:tc>
            </w:tr>
            <w:tr w:rsidR="008B26D4" w:rsidRPr="00184F19" w:rsidTr="00066B9D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8B26D4" w:rsidRPr="000C5161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总锌</w:t>
                  </w:r>
                </w:p>
              </w:tc>
              <w:tc>
                <w:tcPr>
                  <w:tcW w:w="3181" w:type="dxa"/>
                  <w:vMerge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三级标准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5.0</w:t>
                  </w:r>
                </w:p>
              </w:tc>
            </w:tr>
            <w:tr w:rsidR="008B26D4" w:rsidRPr="00184F19" w:rsidTr="00066B9D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8B26D4" w:rsidRPr="000C5161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磷酸盐</w:t>
                  </w:r>
                </w:p>
              </w:tc>
              <w:tc>
                <w:tcPr>
                  <w:tcW w:w="3181" w:type="dxa"/>
                  <w:vMerge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接管标准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4.0</w:t>
                  </w:r>
                </w:p>
              </w:tc>
            </w:tr>
            <w:tr w:rsidR="008B26D4" w:rsidRPr="00184F19" w:rsidTr="00066B9D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8B26D4" w:rsidRPr="000C5161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石油类</w:t>
                  </w:r>
                </w:p>
              </w:tc>
              <w:tc>
                <w:tcPr>
                  <w:tcW w:w="3181" w:type="dxa"/>
                  <w:vMerge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接管标准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8B26D4" w:rsidRPr="00184F19" w:rsidRDefault="008B26D4" w:rsidP="00066B9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8B26D4" w:rsidRDefault="008B26D4" w:rsidP="008B26D4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、噪声</w:t>
            </w:r>
          </w:p>
          <w:p w:rsidR="008B26D4" w:rsidRDefault="008B26D4" w:rsidP="008B26D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0C5161">
              <w:rPr>
                <w:rFonts w:ascii="宋体" w:hAnsi="宋体" w:hint="eastAsia"/>
                <w:b/>
                <w:bCs/>
                <w:sz w:val="18"/>
                <w:szCs w:val="18"/>
              </w:rPr>
              <w:t>《工业企业厂界环境噪声排放标准》（GB12348-2008）中3级标准，限值：昼间65，夜间55。</w:t>
            </w:r>
          </w:p>
        </w:tc>
      </w:tr>
      <w:tr w:rsidR="008B26D4" w:rsidTr="008B26D4">
        <w:trPr>
          <w:trHeight w:val="697"/>
        </w:trPr>
        <w:tc>
          <w:tcPr>
            <w:tcW w:w="1668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核定的排放</w:t>
            </w:r>
          </w:p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8079" w:type="dxa"/>
            <w:gridSpan w:val="3"/>
            <w:vAlign w:val="center"/>
          </w:tcPr>
          <w:p w:rsidR="008B26D4" w:rsidRPr="0027369A" w:rsidRDefault="008B26D4" w:rsidP="00066B9D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ind w:leftChars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39.039t/a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；氨氮：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2.366 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</w:p>
          <w:p w:rsidR="008B26D4" w:rsidRPr="0027369A" w:rsidRDefault="008B26D4" w:rsidP="00066B9D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ind w:leftChars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总磷：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0.7098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；总氮：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5.915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8B26D4" w:rsidTr="008B26D4">
        <w:trPr>
          <w:trHeight w:val="652"/>
        </w:trPr>
        <w:tc>
          <w:tcPr>
            <w:tcW w:w="1668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8079" w:type="dxa"/>
            <w:gridSpan w:val="3"/>
            <w:vAlign w:val="center"/>
          </w:tcPr>
          <w:p w:rsidR="008B26D4" w:rsidRPr="0027369A" w:rsidRDefault="008B26D4" w:rsidP="00066B9D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公司建有污水处理设施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座，处理工艺为调节、混凝、气浮处理，设计处理能力为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450t/d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。</w:t>
            </w:r>
          </w:p>
          <w:p w:rsidR="008B26D4" w:rsidRPr="0027369A" w:rsidRDefault="008B26D4" w:rsidP="00066B9D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配套建设各类废气处理设施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台套。</w:t>
            </w:r>
          </w:p>
        </w:tc>
      </w:tr>
      <w:tr w:rsidR="008B26D4" w:rsidTr="008B26D4">
        <w:trPr>
          <w:trHeight w:val="652"/>
        </w:trPr>
        <w:tc>
          <w:tcPr>
            <w:tcW w:w="1668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8079" w:type="dxa"/>
            <w:gridSpan w:val="3"/>
            <w:vAlign w:val="center"/>
          </w:tcPr>
          <w:p w:rsidR="008B26D4" w:rsidRPr="0027369A" w:rsidRDefault="008B26D4" w:rsidP="00066B9D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各类</w:t>
            </w:r>
            <w:r w:rsidRPr="0027369A">
              <w:rPr>
                <w:rFonts w:ascii="Times New Roman" w:hAnsi="Times New Roman"/>
                <w:b/>
                <w:sz w:val="24"/>
                <w:szCs w:val="24"/>
              </w:rPr>
              <w:t>防治污染设施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正常</w:t>
            </w:r>
          </w:p>
        </w:tc>
      </w:tr>
      <w:tr w:rsidR="008B26D4" w:rsidTr="008B26D4">
        <w:trPr>
          <w:trHeight w:val="652"/>
        </w:trPr>
        <w:tc>
          <w:tcPr>
            <w:tcW w:w="1668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8079" w:type="dxa"/>
            <w:gridSpan w:val="3"/>
            <w:vAlign w:val="center"/>
          </w:tcPr>
          <w:p w:rsidR="008B26D4" w:rsidRPr="0027369A" w:rsidRDefault="008B26D4" w:rsidP="00066B9D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综合技术改造项目：经开区环保分局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2011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年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7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月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10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日，环建审（经）（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2011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）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115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号审批；经开区环保分局，合环经开分局验（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2012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）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42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号、合环经开分局验（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2015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）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013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号验收通过。</w:t>
            </w:r>
          </w:p>
        </w:tc>
      </w:tr>
      <w:tr w:rsidR="008B26D4" w:rsidTr="008B26D4">
        <w:trPr>
          <w:trHeight w:val="652"/>
        </w:trPr>
        <w:tc>
          <w:tcPr>
            <w:tcW w:w="1668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8079" w:type="dxa"/>
            <w:gridSpan w:val="3"/>
            <w:vAlign w:val="center"/>
          </w:tcPr>
          <w:p w:rsidR="008B26D4" w:rsidRPr="006B28F9" w:rsidRDefault="006B28F9" w:rsidP="00066B9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排污许可证编号：</w:t>
            </w:r>
            <w:r w:rsidRPr="006B28F9">
              <w:rPr>
                <w:rFonts w:ascii="Times New Roman" w:eastAsia="楷体" w:hAnsi="Times New Roman"/>
                <w:sz w:val="24"/>
                <w:szCs w:val="24"/>
              </w:rPr>
              <w:t>91340100756816990G001V</w:t>
            </w:r>
            <w:bookmarkStart w:id="0" w:name="_GoBack"/>
            <w:bookmarkEnd w:id="0"/>
          </w:p>
        </w:tc>
      </w:tr>
      <w:tr w:rsidR="008B26D4" w:rsidTr="008B26D4">
        <w:trPr>
          <w:trHeight w:val="1014"/>
        </w:trPr>
        <w:tc>
          <w:tcPr>
            <w:tcW w:w="1668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8079" w:type="dxa"/>
            <w:gridSpan w:val="3"/>
            <w:vAlign w:val="center"/>
          </w:tcPr>
          <w:p w:rsidR="008B26D4" w:rsidRDefault="0070634D" w:rsidP="0070634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C47930">
              <w:rPr>
                <w:rFonts w:ascii="Times New Roman" w:hAnsi="Times New Roman"/>
                <w:b/>
                <w:sz w:val="24"/>
                <w:szCs w:val="24"/>
              </w:rPr>
              <w:t>340106-20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20</w:t>
            </w:r>
            <w:r w:rsidRPr="00C47930">
              <w:rPr>
                <w:rFonts w:ascii="Times New Roman" w:hAnsi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53</w:t>
            </w:r>
            <w:r w:rsidRPr="00C47930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</w:tr>
      <w:tr w:rsidR="008B26D4" w:rsidTr="008B26D4">
        <w:trPr>
          <w:trHeight w:val="467"/>
        </w:trPr>
        <w:tc>
          <w:tcPr>
            <w:tcW w:w="1668" w:type="dxa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8079" w:type="dxa"/>
            <w:gridSpan w:val="3"/>
            <w:vAlign w:val="center"/>
          </w:tcPr>
          <w:p w:rsidR="008B26D4" w:rsidRDefault="008B26D4" w:rsidP="00066B9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</w:tbl>
    <w:p w:rsidR="008B26D4" w:rsidRDefault="008B26D4" w:rsidP="008B26D4">
      <w:pPr>
        <w:adjustRightInd w:val="0"/>
        <w:snapToGrid w:val="0"/>
        <w:jc w:val="center"/>
      </w:pPr>
    </w:p>
    <w:p w:rsidR="000C5161" w:rsidRPr="008B26D4" w:rsidRDefault="000C5161" w:rsidP="000C5161">
      <w:pPr>
        <w:adjustRightInd w:val="0"/>
        <w:snapToGrid w:val="0"/>
        <w:jc w:val="center"/>
      </w:pPr>
    </w:p>
    <w:sectPr w:rsidR="000C5161" w:rsidRPr="008B26D4" w:rsidSect="000C5161">
      <w:pgSz w:w="11906" w:h="16838"/>
      <w:pgMar w:top="1134" w:right="991" w:bottom="1135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4F9" w:rsidRDefault="009C34F9" w:rsidP="007E3055">
      <w:r>
        <w:separator/>
      </w:r>
    </w:p>
  </w:endnote>
  <w:endnote w:type="continuationSeparator" w:id="0">
    <w:p w:rsidR="009C34F9" w:rsidRDefault="009C34F9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4F9" w:rsidRDefault="009C34F9" w:rsidP="007E3055">
      <w:r>
        <w:separator/>
      </w:r>
    </w:p>
  </w:footnote>
  <w:footnote w:type="continuationSeparator" w:id="0">
    <w:p w:rsidR="009C34F9" w:rsidRDefault="009C34F9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7209"/>
    <w:multiLevelType w:val="hybridMultilevel"/>
    <w:tmpl w:val="26B08EF2"/>
    <w:lvl w:ilvl="0" w:tplc="0C86D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B11397"/>
    <w:multiLevelType w:val="hybridMultilevel"/>
    <w:tmpl w:val="C31EECA2"/>
    <w:lvl w:ilvl="0" w:tplc="0F880F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27459B"/>
    <w:multiLevelType w:val="hybridMultilevel"/>
    <w:tmpl w:val="5E401A22"/>
    <w:lvl w:ilvl="0" w:tplc="477A99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CC0431"/>
    <w:multiLevelType w:val="hybridMultilevel"/>
    <w:tmpl w:val="79B20004"/>
    <w:lvl w:ilvl="0" w:tplc="675460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153784"/>
    <w:multiLevelType w:val="hybridMultilevel"/>
    <w:tmpl w:val="4B0C9DE4"/>
    <w:lvl w:ilvl="0" w:tplc="7BE0A8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9046E5"/>
    <w:multiLevelType w:val="hybridMultilevel"/>
    <w:tmpl w:val="358801B2"/>
    <w:lvl w:ilvl="0" w:tplc="29E0EB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CD559D"/>
    <w:multiLevelType w:val="hybridMultilevel"/>
    <w:tmpl w:val="23C0D406"/>
    <w:lvl w:ilvl="0" w:tplc="D814FB8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5776C0"/>
    <w:multiLevelType w:val="hybridMultilevel"/>
    <w:tmpl w:val="ECE26260"/>
    <w:lvl w:ilvl="0" w:tplc="39CC91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4169AE"/>
    <w:multiLevelType w:val="hybridMultilevel"/>
    <w:tmpl w:val="3DFA114A"/>
    <w:lvl w:ilvl="0" w:tplc="569C09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B74CAA"/>
    <w:multiLevelType w:val="hybridMultilevel"/>
    <w:tmpl w:val="BDAE5A3A"/>
    <w:lvl w:ilvl="0" w:tplc="277ADD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1">
    <w:nsid w:val="5A45409C"/>
    <w:multiLevelType w:val="hybridMultilevel"/>
    <w:tmpl w:val="38685E9A"/>
    <w:lvl w:ilvl="0" w:tplc="FCECB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343C5D"/>
    <w:multiLevelType w:val="hybridMultilevel"/>
    <w:tmpl w:val="16EE2F64"/>
    <w:lvl w:ilvl="0" w:tplc="FC54EA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A7B3350"/>
    <w:multiLevelType w:val="hybridMultilevel"/>
    <w:tmpl w:val="E438C82A"/>
    <w:lvl w:ilvl="0" w:tplc="EBF6F6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"/>
  </w:num>
  <w:num w:numId="5">
    <w:abstractNumId w:val="14"/>
  </w:num>
  <w:num w:numId="6">
    <w:abstractNumId w:val="12"/>
  </w:num>
  <w:num w:numId="7">
    <w:abstractNumId w:val="7"/>
  </w:num>
  <w:num w:numId="8">
    <w:abstractNumId w:val="2"/>
  </w:num>
  <w:num w:numId="9">
    <w:abstractNumId w:val="0"/>
  </w:num>
  <w:num w:numId="10">
    <w:abstractNumId w:val="11"/>
  </w:num>
  <w:num w:numId="11">
    <w:abstractNumId w:val="4"/>
  </w:num>
  <w:num w:numId="12">
    <w:abstractNumId w:val="5"/>
  </w:num>
  <w:num w:numId="13">
    <w:abstractNumId w:val="9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8F5B39"/>
    <w:rsid w:val="000A3E4F"/>
    <w:rsid w:val="000C5161"/>
    <w:rsid w:val="000E1026"/>
    <w:rsid w:val="00142F77"/>
    <w:rsid w:val="001E338E"/>
    <w:rsid w:val="0027369A"/>
    <w:rsid w:val="00294D3C"/>
    <w:rsid w:val="00523A84"/>
    <w:rsid w:val="00540B8A"/>
    <w:rsid w:val="005B3D32"/>
    <w:rsid w:val="00612E7F"/>
    <w:rsid w:val="006343AA"/>
    <w:rsid w:val="006B28F9"/>
    <w:rsid w:val="0070634D"/>
    <w:rsid w:val="00740AB1"/>
    <w:rsid w:val="00761190"/>
    <w:rsid w:val="007E3055"/>
    <w:rsid w:val="008349F3"/>
    <w:rsid w:val="008408B9"/>
    <w:rsid w:val="008B26D4"/>
    <w:rsid w:val="00925ECC"/>
    <w:rsid w:val="00945066"/>
    <w:rsid w:val="0095403B"/>
    <w:rsid w:val="009759D7"/>
    <w:rsid w:val="009C34F9"/>
    <w:rsid w:val="009D72A1"/>
    <w:rsid w:val="00AE0134"/>
    <w:rsid w:val="00AE5FD7"/>
    <w:rsid w:val="00B835DD"/>
    <w:rsid w:val="00B95658"/>
    <w:rsid w:val="00BA67BC"/>
    <w:rsid w:val="00BE1011"/>
    <w:rsid w:val="00C1640C"/>
    <w:rsid w:val="00C47930"/>
    <w:rsid w:val="00EA6DF5"/>
    <w:rsid w:val="00F0642D"/>
    <w:rsid w:val="00F53C76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EC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25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925ECC"/>
    <w:pPr>
      <w:ind w:leftChars="200" w:left="480"/>
    </w:pPr>
  </w:style>
  <w:style w:type="paragraph" w:customStyle="1" w:styleId="1">
    <w:name w:val="正文_1"/>
    <w:qFormat/>
    <w:rsid w:val="00925ECC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rsid w:val="00925ECC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rsid w:val="00925EC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1363</Characters>
  <Application>Microsoft Office Word</Application>
  <DocSecurity>0</DocSecurity>
  <Lines>11</Lines>
  <Paragraphs>3</Paragraphs>
  <ScaleCrop>false</ScaleCrop>
  <Company>china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2022-04-07T05:38:00Z</dcterms:created>
  <dcterms:modified xsi:type="dcterms:W3CDTF">2022-04-12T02:49:00Z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