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合肥经济技术开发区企事业单位环境信息公开表</w:t>
      </w:r>
    </w:p>
    <w:p>
      <w:pPr>
        <w:adjustRightInd w:val="0"/>
        <w:snapToGrid w:val="0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（2021年度）</w:t>
      </w:r>
    </w:p>
    <w:tbl>
      <w:tblPr>
        <w:tblStyle w:val="5"/>
        <w:tblW w:w="9075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962"/>
        <w:gridCol w:w="2138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9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安徽广源科技发展有限公司合肥经开区分公司</w:t>
            </w:r>
          </w:p>
        </w:tc>
        <w:tc>
          <w:tcPr>
            <w:tcW w:w="2138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91340111MA2WJPT81K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9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鲁弘</w:t>
            </w:r>
          </w:p>
        </w:tc>
        <w:tc>
          <w:tcPr>
            <w:tcW w:w="21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  <w:t>0551-63854018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70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环保科技产品的研制、开发、生产和销售;公司自有房屋出租;再生资源回收、加工、销售，废弃电器电子产品处理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凭资质证书核定范围内在有效期内经营);稀有金属(金、银、铜、钯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生产，电池的回收、贮存、拆解．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依法须经批准的项目，经相关部门批准后方可开展经营活动)</w:t>
            </w:r>
          </w:p>
          <w:p>
            <w:pPr>
              <w:adjustRightInd w:val="0"/>
              <w:snapToGrid w:val="0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规模：年处理量10000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70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安徽省合肥市经济技术开发区紫云路175号民营科技园内1#厂房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70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http://gykjgroup.cn/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污染物的名称</w:t>
            </w:r>
          </w:p>
        </w:tc>
        <w:tc>
          <w:tcPr>
            <w:tcW w:w="70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颗粒物、COD、氨氮、其他特征污染物（非甲烷总烃、总磷（以P计）、PH值、五日生化需氧量、悬浮物、石油类）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70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废气：有组织和无组织，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废水：间断排放，排放期间流量不稳定且无规律，但不属于冲击性排放。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7080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（DA001）1#综合拆解线废气排放口 经度：177°12′46.08″纬度：31°44′31.96″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（DA002）2#综合拆解线废气排放口 经度：177°12′49.97″纬度：31°44′31.96″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（DW001）污水总排口 经度：177°12′46.94″纬度：31°44′30.44″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（DW002）雨水排放口1 经度：177°12′47.27″纬度：31°44′33.18″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（DW003）雨水排放口2 经度：177°12′43.70″纬度：31°44′31.42″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共五个排放口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7080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楷体" w:cs="Times New Roman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1#综合拆解线废气排放口：非甲烷总烃：14.0mg/m</w:t>
            </w: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24"/>
                <w:vertAlign w:val="superscript"/>
                <w:lang w:val="en-US" w:eastAsia="zh-CN" w:bidi="ar-SA"/>
              </w:rPr>
              <w:t xml:space="preserve">3 </w:t>
            </w: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颗粒物＜20mg/m</w:t>
            </w: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24"/>
                <w:vertAlign w:val="superscript"/>
                <w:lang w:val="en-US" w:eastAsia="zh-CN" w:bidi="ar-SA"/>
              </w:rPr>
              <w:t xml:space="preserve">3 </w:t>
            </w:r>
          </w:p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楷体" w:cs="Times New Roman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2#综合拆解线废气排放口：非甲烷总烃：2.96mg/m</w:t>
            </w: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24"/>
                <w:vertAlign w:val="superscript"/>
                <w:lang w:val="en-US" w:eastAsia="zh-CN" w:bidi="ar-SA"/>
              </w:rPr>
              <w:t xml:space="preserve">3 </w:t>
            </w: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颗粒物＜20mg/m</w:t>
            </w: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废水 ：悬浮物：43mg/L、石油类：0.17mg/L 化学需氧量：51mg/L</w:t>
            </w:r>
          </w:p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70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悬浮物：0.00080t/a、石油类：0.0000032t/a、化学需氧量：0.00095t/a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1#综合拆解线废气排放口：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非甲烷总烃0.00046t/a、颗粒物：0.00065t/a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2#综合拆解线废气排放口：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非甲烷总烃0.00006t/a、颗粒物：0.00041t/a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70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7080" w:type="dxa"/>
            <w:gridSpan w:val="3"/>
            <w:vAlign w:val="center"/>
          </w:tcPr>
          <w:p>
            <w:pPr>
              <w:tabs>
                <w:tab w:val="left" w:pos="1767"/>
              </w:tabs>
              <w:adjustRightInd w:val="0"/>
              <w:snapToGrid w:val="0"/>
              <w:jc w:val="left"/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大气污染物排放执行标准：上海市《大气污染物综合排放标准》（DB31/933-2015）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ab/>
            </w:r>
          </w:p>
          <w:p>
            <w:pPr>
              <w:tabs>
                <w:tab w:val="left" w:pos="1767"/>
              </w:tabs>
              <w:adjustRightInd w:val="0"/>
              <w:snapToGrid w:val="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水污染物排放执行标准：合肥经济技术开发区污水处理厂接管标准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70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颗粒物：0.175t/a、 COD：0.028t/a、 氨氮：0.0014t/a、 其他特征污染物（非甲烷总烃：0.0037t/a、 PH值：6-9、 五日生化需氧量:0.0070t/a、 悬浮物：0.0070t/a、 石油类：0.00070t/a）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7080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废气电器电子产品加工001除尘系统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废气电器电子产品加工002除尘系统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70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正常运行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7080" w:type="dxa"/>
            <w:gridSpan w:val="3"/>
            <w:vAlign w:val="center"/>
          </w:tcPr>
          <w:p>
            <w:pPr>
              <w:tabs>
                <w:tab w:val="left" w:pos="2457"/>
              </w:tabs>
              <w:adjustRightInd w:val="0"/>
              <w:snapToGrid w:val="0"/>
              <w:ind w:firstLine="240" w:firstLineChars="10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安徽广源科技发展有限公司废气电器电子产品拆接技改项目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70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排污许可证编号：91340111MA2WJPT81K001U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70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340106-2019-0272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70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adjustRightInd w:val="0"/>
        <w:snapToGrid w:val="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F7A027"/>
    <w:multiLevelType w:val="singleLevel"/>
    <w:tmpl w:val="A7F7A0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95A2B8E"/>
    <w:multiLevelType w:val="singleLevel"/>
    <w:tmpl w:val="195A2B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294D3C"/>
    <w:rsid w:val="002C742A"/>
    <w:rsid w:val="007E3055"/>
    <w:rsid w:val="00AE5FD7"/>
    <w:rsid w:val="00C1640C"/>
    <w:rsid w:val="00C96AFE"/>
    <w:rsid w:val="00F53C76"/>
    <w:rsid w:val="06791644"/>
    <w:rsid w:val="0B005FDA"/>
    <w:rsid w:val="1330237A"/>
    <w:rsid w:val="133A211D"/>
    <w:rsid w:val="135A40CA"/>
    <w:rsid w:val="1422302B"/>
    <w:rsid w:val="2B8F5B39"/>
    <w:rsid w:val="2D29673F"/>
    <w:rsid w:val="55852B0C"/>
    <w:rsid w:val="67EB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uiPriority w:val="99"/>
    <w:pPr>
      <w:ind w:left="480" w:leftChars="200"/>
    </w:pPr>
  </w:style>
  <w:style w:type="paragraph" w:customStyle="1" w:styleId="8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9">
    <w:name w:val="正文_3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42</Words>
  <Characters>242</Characters>
  <Lines>2</Lines>
  <Paragraphs>1</Paragraphs>
  <TotalTime>13</TotalTime>
  <ScaleCrop>false</ScaleCrop>
  <LinksUpToDate>false</LinksUpToDate>
  <CharactersWithSpaces>283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2021-05-13T06:24:00Z</dcterms:created>
  <dc:creator>Administrator</dc:creator>
  <cp:lastModifiedBy>Greek gifts</cp:lastModifiedBy>
  <dcterms:modified xsi:type="dcterms:W3CDTF">2022-03-21T07:40:54Z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8CA00B33D2BB435A9E90E3CE9485F67F</vt:lpwstr>
  </property>
</Properties>
</file>