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6E272F" w:rsidTr="00AD78E4">
        <w:trPr>
          <w:trHeight w:val="513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6E272F" w:rsidRDefault="006E272F" w:rsidP="0014756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r>
              <w:rPr>
                <w:rFonts w:ascii="楷体" w:eastAsia="楷体" w:hAnsi="楷体" w:cs="楷体" w:hint="eastAsia"/>
                <w:sz w:val="24"/>
                <w:szCs w:val="24"/>
              </w:rPr>
              <w:t>合肥永升机械有限公司</w:t>
            </w:r>
            <w:bookmarkEnd w:id="0"/>
          </w:p>
        </w:tc>
        <w:tc>
          <w:tcPr>
            <w:tcW w:w="2138" w:type="dxa"/>
            <w:vAlign w:val="center"/>
          </w:tcPr>
          <w:p w:rsidR="006E272F" w:rsidRDefault="006E272F" w:rsidP="00147568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6E272F" w:rsidRDefault="006E272F" w:rsidP="0014756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91340100754872518F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9A4215">
              <w:rPr>
                <w:rFonts w:ascii="Times New Roman" w:hAnsi="Times New Roman" w:hint="eastAsia"/>
                <w:sz w:val="24"/>
                <w:szCs w:val="24"/>
              </w:rPr>
              <w:t>＿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6E272F" w:rsidTr="00AD78E4">
        <w:trPr>
          <w:trHeight w:val="439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6E272F" w:rsidRDefault="006E272F" w:rsidP="0014756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宋春梅</w:t>
            </w:r>
          </w:p>
        </w:tc>
        <w:tc>
          <w:tcPr>
            <w:tcW w:w="2138" w:type="dxa"/>
            <w:vAlign w:val="center"/>
          </w:tcPr>
          <w:p w:rsidR="006E272F" w:rsidRDefault="006E272F" w:rsidP="0014756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6E272F" w:rsidRDefault="006E272F" w:rsidP="0014756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4215">
              <w:rPr>
                <w:rFonts w:ascii="Times New Roman" w:eastAsiaTheme="minorEastAsia" w:hAnsi="Times New Roman"/>
                <w:sz w:val="24"/>
                <w:szCs w:val="24"/>
              </w:rPr>
              <w:t>0551-63828553</w:t>
            </w:r>
          </w:p>
        </w:tc>
      </w:tr>
      <w:tr w:rsidR="006E272F" w:rsidTr="00AD78E4">
        <w:trPr>
          <w:trHeight w:val="573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6E272F" w:rsidRPr="00323192" w:rsidRDefault="006E272F" w:rsidP="0032319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323192">
              <w:rPr>
                <w:rFonts w:ascii="楷体" w:eastAsia="楷体" w:hAnsi="楷体" w:cs="楷体" w:hint="eastAsia"/>
                <w:sz w:val="24"/>
                <w:szCs w:val="24"/>
              </w:rPr>
              <w:t>机械零部件加工，配重产品</w:t>
            </w:r>
            <w:r w:rsidR="00323192" w:rsidRPr="00323192">
              <w:rPr>
                <w:rFonts w:ascii="楷体" w:eastAsia="楷体" w:hAnsi="楷体" w:cs="楷体" w:hint="eastAsia"/>
                <w:sz w:val="24"/>
                <w:szCs w:val="24"/>
              </w:rPr>
              <w:t>7924件</w:t>
            </w:r>
            <w:r w:rsidRPr="00323192">
              <w:rPr>
                <w:rFonts w:ascii="楷体" w:eastAsia="楷体" w:hAnsi="楷体" w:cs="楷体" w:hint="eastAsia"/>
                <w:sz w:val="24"/>
                <w:szCs w:val="24"/>
              </w:rPr>
              <w:t>，动</w:t>
            </w:r>
            <w:proofErr w:type="gramStart"/>
            <w:r w:rsidRPr="00323192">
              <w:rPr>
                <w:rFonts w:ascii="楷体" w:eastAsia="楷体" w:hAnsi="楷体" w:cs="楷体" w:hint="eastAsia"/>
                <w:sz w:val="24"/>
                <w:szCs w:val="24"/>
              </w:rPr>
              <w:t>臂产品</w:t>
            </w:r>
            <w:proofErr w:type="gramEnd"/>
            <w:r w:rsidR="00323192" w:rsidRPr="00323192">
              <w:rPr>
                <w:rFonts w:ascii="楷体" w:eastAsia="楷体" w:hAnsi="楷体" w:cs="楷体" w:hint="eastAsia"/>
                <w:sz w:val="24"/>
                <w:szCs w:val="24"/>
              </w:rPr>
              <w:t>3299件</w:t>
            </w:r>
            <w:r w:rsidRPr="00323192">
              <w:rPr>
                <w:rFonts w:ascii="楷体" w:eastAsia="楷体" w:hAnsi="楷体" w:cs="楷体" w:hint="eastAsia"/>
                <w:sz w:val="24"/>
                <w:szCs w:val="24"/>
              </w:rPr>
              <w:t>，平台产品</w:t>
            </w:r>
            <w:r w:rsidR="00323192" w:rsidRPr="00323192">
              <w:rPr>
                <w:rFonts w:ascii="楷体" w:eastAsia="楷体" w:hAnsi="楷体" w:cs="楷体" w:hint="eastAsia"/>
                <w:sz w:val="24"/>
                <w:szCs w:val="24"/>
              </w:rPr>
              <w:t>5648件。</w:t>
            </w:r>
          </w:p>
        </w:tc>
      </w:tr>
      <w:tr w:rsidR="006E272F" w:rsidTr="00AD78E4">
        <w:trPr>
          <w:trHeight w:val="524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6E272F" w:rsidP="0014756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合肥市经济技术开发区锦绣社区卧云路162号</w:t>
            </w:r>
          </w:p>
        </w:tc>
      </w:tr>
      <w:tr w:rsidR="006E272F" w:rsidTr="00AD78E4">
        <w:trPr>
          <w:trHeight w:val="524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6E272F" w:rsidP="0014756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F67">
              <w:rPr>
                <w:rFonts w:ascii="Times New Roman" w:hAnsi="Times New Roman"/>
                <w:sz w:val="24"/>
                <w:szCs w:val="24"/>
              </w:rPr>
              <w:t>http://risever.com/</w:t>
            </w:r>
          </w:p>
        </w:tc>
      </w:tr>
      <w:tr w:rsidR="006E272F" w:rsidTr="00AD78E4">
        <w:trPr>
          <w:trHeight w:val="583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6E272F" w:rsidP="00147568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有机废气：</w:t>
            </w:r>
            <w:r w:rsidR="007B6A8B">
              <w:rPr>
                <w:rFonts w:ascii="Times New Roman" w:eastAsia="楷体" w:hAnsi="Times New Roman" w:hint="eastAsia"/>
                <w:sz w:val="24"/>
                <w:szCs w:val="24"/>
              </w:rPr>
              <w:t>苯、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甲苯、二甲苯、非甲烷总烃、颗粒物；</w:t>
            </w:r>
          </w:p>
          <w:p w:rsidR="006E272F" w:rsidRDefault="006E272F" w:rsidP="00147568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废水：氨氮、总氮、总磷、化学需氧量、生物需氧量、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、悬浮物、石油类</w:t>
            </w:r>
          </w:p>
        </w:tc>
      </w:tr>
      <w:tr w:rsidR="006E272F" w:rsidTr="00AD78E4">
        <w:trPr>
          <w:trHeight w:val="577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336926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废水：间接排放；废气：有组织排放</w:t>
            </w:r>
          </w:p>
        </w:tc>
      </w:tr>
      <w:tr w:rsidR="006E272F" w:rsidTr="00AD78E4">
        <w:trPr>
          <w:trHeight w:val="543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6E272F" w:rsidP="00BA673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套，有组织废气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  <w:r w:rsidR="00BA6734"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:rsidR="00BA6734" w:rsidRDefault="00BA6734" w:rsidP="00BA673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、车间水帘喷涂、烘干排口；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中涂、烘干工序排口；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油漆线面漆流平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排口；位于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车间北侧。</w:t>
            </w:r>
          </w:p>
          <w:p w:rsidR="00BA6734" w:rsidRDefault="00BA6734" w:rsidP="00BA673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面漆、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流平工序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油漆线流平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、烘干排口；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中涂、大件水帘喷涂工序排口；位于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车间北侧。</w:t>
            </w:r>
          </w:p>
          <w:p w:rsidR="00BA6734" w:rsidRDefault="00BA6734" w:rsidP="00BA673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中涂、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流平工序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面漆、流平、烘干排口；位于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</w:t>
            </w:r>
          </w:p>
          <w:p w:rsidR="00BA6734" w:rsidRDefault="00BA6734" w:rsidP="00BA673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车间移动式伸缩房喷漆工序排口，位于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车间东侧。</w:t>
            </w:r>
          </w:p>
          <w:p w:rsidR="00BA6734" w:rsidRDefault="00BA6734" w:rsidP="00BA673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油漆线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打磨排口，位于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车间北侧。</w:t>
            </w:r>
          </w:p>
          <w:p w:rsidR="00BA6734" w:rsidRPr="00BA6734" w:rsidRDefault="00BA6734" w:rsidP="00BA673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、污水处理站污水处理设施，位于厂区东门。</w:t>
            </w:r>
          </w:p>
        </w:tc>
      </w:tr>
      <w:tr w:rsidR="006E272F" w:rsidTr="009C1E45">
        <w:trPr>
          <w:trHeight w:val="513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7B6A8B" w:rsidRDefault="007B6A8B" w:rsidP="007B6A8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苯：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0.0.0229mg/m3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；甲苯：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0.144mg/m3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；二甲苯：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0.280mg/m3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；非甲烷总烃：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4.81 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&lt;20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:rsidR="006E272F" w:rsidRDefault="007B6A8B" w:rsidP="007B6A8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P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 7.11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SS 20.0mg/l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 44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BOD5: 11.4mg/l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TP 0.738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5.96mg/l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；石油类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0.13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6E272F" w:rsidTr="00AD78E4">
        <w:trPr>
          <w:trHeight w:val="545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6E272F" w:rsidRPr="00323192" w:rsidRDefault="006E272F" w:rsidP="008A6C0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323192"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 w:rsidR="00323192" w:rsidRPr="00323192">
              <w:rPr>
                <w:rFonts w:ascii="Times New Roman" w:eastAsia="楷体" w:hAnsi="Times New Roman" w:hint="eastAsia"/>
                <w:sz w:val="24"/>
                <w:szCs w:val="24"/>
              </w:rPr>
              <w:t>0.434</w:t>
            </w:r>
            <w:r w:rsidRPr="00323192">
              <w:rPr>
                <w:rFonts w:ascii="Times New Roman" w:eastAsia="楷体" w:hAnsi="Times New Roman" w:hint="eastAsia"/>
                <w:sz w:val="24"/>
                <w:szCs w:val="24"/>
              </w:rPr>
              <w:t>吨；挥发性有机物</w:t>
            </w:r>
            <w:r w:rsidR="00323192" w:rsidRPr="00323192">
              <w:rPr>
                <w:rFonts w:ascii="Times New Roman" w:eastAsia="楷体" w:hAnsi="Times New Roman" w:hint="eastAsia"/>
                <w:sz w:val="24"/>
                <w:szCs w:val="24"/>
              </w:rPr>
              <w:t>39341kg</w:t>
            </w:r>
            <w:r w:rsidRPr="00323192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="00C23AC6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="00C23AC6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8A6C07">
              <w:rPr>
                <w:rFonts w:ascii="Times New Roman" w:eastAsia="楷体" w:hAnsi="Times New Roman" w:hint="eastAsia"/>
                <w:sz w:val="24"/>
                <w:szCs w:val="24"/>
              </w:rPr>
              <w:t>0.234</w:t>
            </w:r>
            <w:r w:rsidR="008A6C07">
              <w:rPr>
                <w:rFonts w:ascii="Times New Roman" w:eastAsia="楷体" w:hAnsi="Times New Roman" w:hint="eastAsia"/>
                <w:sz w:val="24"/>
                <w:szCs w:val="24"/>
              </w:rPr>
              <w:t>吨；氨氮：</w:t>
            </w:r>
            <w:r w:rsidR="008A6C07">
              <w:rPr>
                <w:rFonts w:ascii="Times New Roman" w:eastAsia="楷体" w:hAnsi="Times New Roman" w:hint="eastAsia"/>
                <w:sz w:val="24"/>
                <w:szCs w:val="24"/>
              </w:rPr>
              <w:t>0.003</w:t>
            </w:r>
            <w:r w:rsidR="008A6C07">
              <w:rPr>
                <w:rFonts w:ascii="Times New Roman" w:eastAsia="楷体" w:hAnsi="Times New Roman" w:hint="eastAsia"/>
                <w:sz w:val="24"/>
                <w:szCs w:val="24"/>
              </w:rPr>
              <w:t>吨；总氮：</w:t>
            </w:r>
            <w:r w:rsidR="008A6C07">
              <w:rPr>
                <w:rFonts w:ascii="Times New Roman" w:eastAsia="楷体" w:hAnsi="Times New Roman" w:hint="eastAsia"/>
                <w:sz w:val="24"/>
                <w:szCs w:val="24"/>
              </w:rPr>
              <w:t>0.06</w:t>
            </w:r>
            <w:r w:rsidR="008A6C07">
              <w:rPr>
                <w:rFonts w:ascii="Times New Roman" w:eastAsia="楷体" w:hAnsi="Times New Roman" w:hint="eastAsia"/>
                <w:sz w:val="24"/>
                <w:szCs w:val="24"/>
              </w:rPr>
              <w:t>吨；石油类：</w:t>
            </w:r>
            <w:r w:rsidR="008A6C07">
              <w:rPr>
                <w:rFonts w:ascii="Times New Roman" w:eastAsia="楷体" w:hAnsi="Times New Roman" w:hint="eastAsia"/>
                <w:sz w:val="24"/>
                <w:szCs w:val="24"/>
              </w:rPr>
              <w:t>0.001</w:t>
            </w:r>
            <w:r w:rsidR="008A6C07">
              <w:rPr>
                <w:rFonts w:ascii="Times New Roman" w:eastAsia="楷体" w:hAnsi="Times New Roman" w:hint="eastAsia"/>
                <w:sz w:val="24"/>
                <w:szCs w:val="24"/>
              </w:rPr>
              <w:t>吨。</w:t>
            </w:r>
          </w:p>
        </w:tc>
      </w:tr>
      <w:tr w:rsidR="006E272F" w:rsidTr="009C1E45">
        <w:trPr>
          <w:trHeight w:val="415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6E272F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E272F" w:rsidTr="00AD78E4">
        <w:trPr>
          <w:trHeight w:val="575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6E272F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《大气污染物综合排放标准》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和《污水综合排放》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GB8978-1996</w:t>
            </w:r>
          </w:p>
        </w:tc>
      </w:tr>
      <w:tr w:rsidR="006E272F" w:rsidTr="00AD78E4">
        <w:trPr>
          <w:trHeight w:val="697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6E272F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E272F" w:rsidTr="00AD78E4">
        <w:trPr>
          <w:trHeight w:val="652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34170A" w:rsidP="00E4315E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废水：污水处理站；</w:t>
            </w:r>
          </w:p>
          <w:p w:rsidR="0034170A" w:rsidRDefault="0034170A" w:rsidP="00E4315E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废气：过滤除尘设施和活性炭吸附设施。</w:t>
            </w:r>
          </w:p>
        </w:tc>
      </w:tr>
      <w:tr w:rsidR="006E272F" w:rsidTr="00AD78E4">
        <w:trPr>
          <w:trHeight w:val="652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6E272F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6E272F" w:rsidTr="00AD78E4">
        <w:trPr>
          <w:trHeight w:val="652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921537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、项目：环建审【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511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、年新增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万吨工程机械结构件技改项目：环建审（经）【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、挖掘机配重油漆涂装线项目：环建审（经）字【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044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、污水处理设施升级改造工程项目：环建审（经）【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126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6E272F" w:rsidTr="00AD78E4">
        <w:trPr>
          <w:trHeight w:val="652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6E272F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E272F" w:rsidTr="006E272F">
        <w:trPr>
          <w:trHeight w:val="636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6E272F" w:rsidP="0014756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340106-2019-012L</w:t>
            </w:r>
          </w:p>
        </w:tc>
      </w:tr>
      <w:tr w:rsidR="006E272F" w:rsidTr="00AD78E4">
        <w:trPr>
          <w:trHeight w:val="467"/>
        </w:trPr>
        <w:tc>
          <w:tcPr>
            <w:tcW w:w="2004" w:type="dxa"/>
            <w:vAlign w:val="center"/>
          </w:tcPr>
          <w:p w:rsidR="006E272F" w:rsidRDefault="006E272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6E272F" w:rsidRDefault="00F86239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自行手工检测信息公开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0A3E4F" w:rsidRPr="000A3E4F" w:rsidRDefault="000A3E4F" w:rsidP="00F53C76">
      <w:pPr>
        <w:adjustRightInd w:val="0"/>
        <w:snapToGrid w:val="0"/>
        <w:jc w:val="center"/>
      </w:pPr>
    </w:p>
    <w:sectPr w:rsidR="000A3E4F" w:rsidRPr="000A3E4F" w:rsidSect="007D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FC" w:rsidRDefault="001950FC" w:rsidP="007E3055">
      <w:r>
        <w:separator/>
      </w:r>
    </w:p>
  </w:endnote>
  <w:endnote w:type="continuationSeparator" w:id="0">
    <w:p w:rsidR="001950FC" w:rsidRDefault="001950FC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FC" w:rsidRDefault="001950FC" w:rsidP="007E3055">
      <w:r>
        <w:separator/>
      </w:r>
    </w:p>
  </w:footnote>
  <w:footnote w:type="continuationSeparator" w:id="0">
    <w:p w:rsidR="001950FC" w:rsidRDefault="001950FC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8F5B39"/>
    <w:rsid w:val="000A3E4F"/>
    <w:rsid w:val="000A597F"/>
    <w:rsid w:val="001857B1"/>
    <w:rsid w:val="001950FC"/>
    <w:rsid w:val="001D590A"/>
    <w:rsid w:val="0022692E"/>
    <w:rsid w:val="00294D3C"/>
    <w:rsid w:val="002E5505"/>
    <w:rsid w:val="00323192"/>
    <w:rsid w:val="00336926"/>
    <w:rsid w:val="0034170A"/>
    <w:rsid w:val="003648C7"/>
    <w:rsid w:val="0037044C"/>
    <w:rsid w:val="00373F2F"/>
    <w:rsid w:val="0038381A"/>
    <w:rsid w:val="003F2773"/>
    <w:rsid w:val="004644F5"/>
    <w:rsid w:val="004C2595"/>
    <w:rsid w:val="00532B93"/>
    <w:rsid w:val="00562767"/>
    <w:rsid w:val="00592B92"/>
    <w:rsid w:val="005C4A74"/>
    <w:rsid w:val="005D2034"/>
    <w:rsid w:val="005E4353"/>
    <w:rsid w:val="00653A94"/>
    <w:rsid w:val="006E272F"/>
    <w:rsid w:val="007B6A8B"/>
    <w:rsid w:val="007D29DA"/>
    <w:rsid w:val="007E3055"/>
    <w:rsid w:val="00892BDA"/>
    <w:rsid w:val="008A4438"/>
    <w:rsid w:val="008A6C07"/>
    <w:rsid w:val="00921537"/>
    <w:rsid w:val="009A4215"/>
    <w:rsid w:val="009C1E45"/>
    <w:rsid w:val="00A6036B"/>
    <w:rsid w:val="00A63796"/>
    <w:rsid w:val="00AE5FD7"/>
    <w:rsid w:val="00AE67BE"/>
    <w:rsid w:val="00B2525E"/>
    <w:rsid w:val="00BA6734"/>
    <w:rsid w:val="00BD5780"/>
    <w:rsid w:val="00BD6A41"/>
    <w:rsid w:val="00BE686F"/>
    <w:rsid w:val="00C1640C"/>
    <w:rsid w:val="00C23AC6"/>
    <w:rsid w:val="00C477E8"/>
    <w:rsid w:val="00C62F4B"/>
    <w:rsid w:val="00D17DC3"/>
    <w:rsid w:val="00D35448"/>
    <w:rsid w:val="00D42E12"/>
    <w:rsid w:val="00E24DDA"/>
    <w:rsid w:val="00E4315E"/>
    <w:rsid w:val="00EA5F67"/>
    <w:rsid w:val="00F208B6"/>
    <w:rsid w:val="00F53C76"/>
    <w:rsid w:val="00F86239"/>
    <w:rsid w:val="00FE571F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9D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D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7D29DA"/>
    <w:pPr>
      <w:ind w:leftChars="200" w:left="480"/>
    </w:pPr>
  </w:style>
  <w:style w:type="paragraph" w:customStyle="1" w:styleId="1">
    <w:name w:val="正文_1"/>
    <w:qFormat/>
    <w:rsid w:val="007D29D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7D29D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7D29D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177</Words>
  <Characters>1012</Characters>
  <Application>Microsoft Office Word</Application>
  <DocSecurity>0</DocSecurity>
  <Lines>8</Lines>
  <Paragraphs>2</Paragraphs>
  <ScaleCrop>false</ScaleCrop>
  <Company>china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2021-05-13T06:24:00Z</dcterms:created>
  <dcterms:modified xsi:type="dcterms:W3CDTF">2021-09-14T02:03:00Z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