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EE" w:rsidRDefault="00CC13A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6C6EEE" w:rsidRDefault="00CC13A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</w:t>
      </w:r>
      <w:r>
        <w:rPr>
          <w:rFonts w:ascii="仿宋" w:eastAsia="仿宋" w:hAnsi="仿宋" w:cs="仿宋" w:hint="eastAsia"/>
          <w:b/>
          <w:sz w:val="36"/>
          <w:szCs w:val="36"/>
        </w:rPr>
        <w:t>2020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1905"/>
        <w:gridCol w:w="810"/>
        <w:gridCol w:w="827"/>
        <w:gridCol w:w="707"/>
        <w:gridCol w:w="534"/>
        <w:gridCol w:w="139"/>
        <w:gridCol w:w="413"/>
        <w:gridCol w:w="700"/>
        <w:gridCol w:w="889"/>
        <w:gridCol w:w="101"/>
        <w:gridCol w:w="788"/>
        <w:gridCol w:w="49"/>
        <w:gridCol w:w="843"/>
      </w:tblGrid>
      <w:tr w:rsidR="006C6EEE">
        <w:trPr>
          <w:trHeight w:val="513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879" w:type="dxa"/>
            <w:gridSpan w:val="4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合肥通富微电子有限公司</w:t>
            </w:r>
          </w:p>
        </w:tc>
        <w:tc>
          <w:tcPr>
            <w:tcW w:w="2138" w:type="dxa"/>
            <w:gridSpan w:val="4"/>
            <w:vAlign w:val="center"/>
          </w:tcPr>
          <w:p w:rsidR="006C6EEE" w:rsidRDefault="00CC13A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gridSpan w:val="4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9134010032803903XA</w:t>
            </w:r>
          </w:p>
        </w:tc>
      </w:tr>
      <w:tr w:rsidR="006C6EEE">
        <w:trPr>
          <w:trHeight w:val="439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879" w:type="dxa"/>
            <w:gridSpan w:val="4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石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2138" w:type="dxa"/>
            <w:gridSpan w:val="4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gridSpan w:val="4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kern w:val="0"/>
                <w:szCs w:val="21"/>
              </w:rPr>
              <w:t>1896280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</w:rPr>
              <w:t>298</w:t>
            </w:r>
          </w:p>
        </w:tc>
      </w:tr>
      <w:tr w:rsidR="006C6EEE">
        <w:trPr>
          <w:trHeight w:val="573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98" w:type="dxa"/>
            <w:gridSpan w:val="12"/>
            <w:vAlign w:val="center"/>
          </w:tcPr>
          <w:p w:rsidR="006C6EEE" w:rsidRDefault="00CC13A4">
            <w:pPr>
              <w:adjustRightInd w:val="0"/>
              <w:snapToGrid w:val="0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项目</w:t>
            </w:r>
            <w:r>
              <w:rPr>
                <w:rFonts w:ascii="Times New Roman" w:hAnsi="Times New Roman" w:hint="eastAsia"/>
              </w:rPr>
              <w:t>总</w:t>
            </w:r>
            <w:r>
              <w:rPr>
                <w:rFonts w:ascii="Times New Roman" w:hAnsi="Times New Roman"/>
              </w:rPr>
              <w:t>规划用地面积</w:t>
            </w:r>
            <w:r>
              <w:rPr>
                <w:rFonts w:ascii="Times New Roman" w:hAnsi="Times New Roman"/>
              </w:rPr>
              <w:t>132438</w:t>
            </w:r>
            <w:r>
              <w:rPr>
                <w:rFonts w:ascii="Times New Roman" w:hAnsi="Times New Roman"/>
              </w:rPr>
              <w:t>平方米，总建筑面积为</w:t>
            </w:r>
            <w:r>
              <w:rPr>
                <w:rFonts w:ascii="Times New Roman" w:hAnsi="Times New Roman" w:hint="eastAsia"/>
              </w:rPr>
              <w:t>181676.74</w:t>
            </w:r>
            <w:r>
              <w:rPr>
                <w:rFonts w:ascii="Times New Roman" w:hAnsi="Times New Roman"/>
              </w:rPr>
              <w:t>平方米，主要建设内容为生产厂房、生产配套设施、仓库、办公、生活配套用房等。</w:t>
            </w:r>
            <w:r>
              <w:rPr>
                <w:rFonts w:ascii="Times New Roman" w:hAnsi="Times New Roman" w:hint="eastAsia"/>
              </w:rPr>
              <w:t>项目分多期建设，</w:t>
            </w:r>
            <w:r>
              <w:rPr>
                <w:rFonts w:ascii="Times New Roman" w:hAnsi="Times New Roman" w:hint="eastAsia"/>
              </w:rPr>
              <w:t>现阶段</w:t>
            </w:r>
            <w:r>
              <w:rPr>
                <w:rFonts w:ascii="Times New Roman" w:hAnsi="Times New Roman"/>
              </w:rPr>
              <w:t>项目可实现年</w:t>
            </w:r>
            <w:r>
              <w:rPr>
                <w:rFonts w:ascii="Times New Roman" w:hAnsi="Times New Roman" w:hint="eastAsia"/>
              </w:rPr>
              <w:t>封装</w:t>
            </w:r>
            <w:r>
              <w:rPr>
                <w:rFonts w:ascii="Times New Roman" w:hAnsi="Times New Roman"/>
              </w:rPr>
              <w:t>集成电路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/>
              </w:rPr>
              <w:t>亿块的生产能力。主要产品规格为</w:t>
            </w:r>
            <w:r>
              <w:rPr>
                <w:rFonts w:ascii="Times New Roman" w:hAnsi="Times New Roman" w:hint="eastAsia"/>
              </w:rPr>
              <w:t>传统芯片封装</w:t>
            </w:r>
            <w:r>
              <w:rPr>
                <w:rFonts w:ascii="Times New Roman" w:hAnsi="Times New Roman" w:hint="eastAsia"/>
              </w:rPr>
              <w:t>模块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 w:hint="eastAsia"/>
              </w:rPr>
              <w:t>亿块</w:t>
            </w:r>
            <w:r>
              <w:rPr>
                <w:rFonts w:ascii="Times New Roman" w:hAnsi="Times New Roman" w:hint="eastAsia"/>
              </w:rPr>
              <w:t>。</w:t>
            </w:r>
          </w:p>
        </w:tc>
      </w:tr>
      <w:tr w:rsidR="006C6EEE">
        <w:trPr>
          <w:trHeight w:val="524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98" w:type="dxa"/>
            <w:gridSpan w:val="1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安徽省合肥市经济技术开发区卫星路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578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号</w:t>
            </w:r>
          </w:p>
        </w:tc>
      </w:tr>
      <w:tr w:rsidR="006C6EEE">
        <w:trPr>
          <w:trHeight w:val="524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98" w:type="dxa"/>
            <w:gridSpan w:val="1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http://www.tfme.com/</w:t>
            </w:r>
          </w:p>
        </w:tc>
      </w:tr>
      <w:tr w:rsidR="006C6EEE">
        <w:trPr>
          <w:trHeight w:val="583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811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color w:val="000000"/>
                <w:szCs w:val="21"/>
              </w:rPr>
              <w:t>COD</w:t>
            </w:r>
          </w:p>
        </w:tc>
        <w:tc>
          <w:tcPr>
            <w:tcW w:w="82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NH3-N</w:t>
            </w:r>
          </w:p>
        </w:tc>
        <w:tc>
          <w:tcPr>
            <w:tcW w:w="7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TP</w:t>
            </w:r>
          </w:p>
        </w:tc>
        <w:tc>
          <w:tcPr>
            <w:tcW w:w="673" w:type="dxa"/>
            <w:gridSpan w:val="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TN</w:t>
            </w:r>
          </w:p>
        </w:tc>
        <w:tc>
          <w:tcPr>
            <w:tcW w:w="413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铜</w:t>
            </w:r>
          </w:p>
        </w:tc>
        <w:tc>
          <w:tcPr>
            <w:tcW w:w="700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硫酸雾</w:t>
            </w:r>
          </w:p>
        </w:tc>
        <w:tc>
          <w:tcPr>
            <w:tcW w:w="990" w:type="dxa"/>
            <w:gridSpan w:val="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非甲烷总烃</w:t>
            </w:r>
          </w:p>
        </w:tc>
        <w:tc>
          <w:tcPr>
            <w:tcW w:w="837" w:type="dxa"/>
            <w:gridSpan w:val="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硫化氢</w:t>
            </w:r>
          </w:p>
        </w:tc>
        <w:tc>
          <w:tcPr>
            <w:tcW w:w="840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氨气</w:t>
            </w:r>
          </w:p>
        </w:tc>
      </w:tr>
      <w:tr w:rsidR="006C6EEE">
        <w:trPr>
          <w:trHeight w:val="577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3431" w:type="dxa"/>
            <w:gridSpan w:val="6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eastAsia="楷体" w:hAnsi="宋体" w:hint="eastAsia"/>
                <w:color w:val="000000"/>
                <w:kern w:val="0"/>
                <w:szCs w:val="21"/>
              </w:rPr>
              <w:t>间接排放</w:t>
            </w:r>
          </w:p>
        </w:tc>
        <w:tc>
          <w:tcPr>
            <w:tcW w:w="3367" w:type="dxa"/>
            <w:gridSpan w:val="6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eastAsia="楷体" w:hAnsi="宋体" w:cs="Arial" w:hint="eastAsia"/>
                <w:color w:val="000000"/>
                <w:kern w:val="0"/>
                <w:szCs w:val="21"/>
              </w:rPr>
              <w:t>有组织排放</w:t>
            </w:r>
          </w:p>
        </w:tc>
      </w:tr>
      <w:tr w:rsidR="006C6EEE">
        <w:trPr>
          <w:trHeight w:val="543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3431" w:type="dxa"/>
            <w:gridSpan w:val="6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废水总排放口一个、食堂大门对面</w:t>
            </w:r>
          </w:p>
        </w:tc>
        <w:tc>
          <w:tcPr>
            <w:tcW w:w="3367" w:type="dxa"/>
            <w:gridSpan w:val="6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废气排放口三个、车间及废水站顶楼</w:t>
            </w:r>
          </w:p>
        </w:tc>
      </w:tr>
      <w:tr w:rsidR="006C6EEE">
        <w:trPr>
          <w:trHeight w:val="565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811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93.1</w:t>
            </w:r>
          </w:p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color w:val="000000"/>
                <w:szCs w:val="21"/>
              </w:rPr>
              <w:t>mg/L </w:t>
            </w:r>
          </w:p>
        </w:tc>
        <w:tc>
          <w:tcPr>
            <w:tcW w:w="82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13.5</w:t>
            </w:r>
            <w:r>
              <w:rPr>
                <w:color w:val="000000"/>
                <w:szCs w:val="21"/>
              </w:rPr>
              <w:t>mg/L</w:t>
            </w:r>
          </w:p>
        </w:tc>
        <w:tc>
          <w:tcPr>
            <w:tcW w:w="7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3</w:t>
            </w:r>
          </w:p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color w:val="000000"/>
                <w:szCs w:val="21"/>
              </w:rPr>
              <w:t>mg/L </w:t>
            </w:r>
          </w:p>
        </w:tc>
        <w:tc>
          <w:tcPr>
            <w:tcW w:w="673" w:type="dxa"/>
            <w:gridSpan w:val="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5</w:t>
            </w:r>
            <w:r>
              <w:rPr>
                <w:color w:val="000000"/>
                <w:szCs w:val="21"/>
              </w:rPr>
              <w:t>mg/L</w:t>
            </w:r>
          </w:p>
        </w:tc>
        <w:tc>
          <w:tcPr>
            <w:tcW w:w="413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Cs w:val="21"/>
              </w:rPr>
              <w:t>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889" w:type="dxa"/>
            <w:gridSpan w:val="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0.03</w:t>
            </w:r>
            <w:r>
              <w:rPr>
                <w:color w:val="000000"/>
                <w:szCs w:val="21"/>
              </w:rPr>
              <w:t xml:space="preserve"> 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889" w:type="dxa"/>
            <w:gridSpan w:val="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0.65</w:t>
            </w:r>
            <w:r>
              <w:rPr>
                <w:color w:val="000000"/>
                <w:szCs w:val="21"/>
              </w:rPr>
              <w:t xml:space="preserve"> 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</w:p>
        </w:tc>
      </w:tr>
      <w:tr w:rsidR="006C6EEE">
        <w:trPr>
          <w:trHeight w:val="545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11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49.8</w:t>
            </w:r>
          </w:p>
        </w:tc>
        <w:tc>
          <w:tcPr>
            <w:tcW w:w="82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5.18</w:t>
            </w:r>
          </w:p>
        </w:tc>
        <w:tc>
          <w:tcPr>
            <w:tcW w:w="7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0.7</w:t>
            </w:r>
          </w:p>
        </w:tc>
        <w:tc>
          <w:tcPr>
            <w:tcW w:w="673" w:type="dxa"/>
            <w:gridSpan w:val="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7.6</w:t>
            </w:r>
          </w:p>
        </w:tc>
        <w:tc>
          <w:tcPr>
            <w:tcW w:w="413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0.35</w:t>
            </w:r>
          </w:p>
        </w:tc>
        <w:tc>
          <w:tcPr>
            <w:tcW w:w="889" w:type="dxa"/>
            <w:gridSpan w:val="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0.0004</w:t>
            </w:r>
          </w:p>
        </w:tc>
        <w:tc>
          <w:tcPr>
            <w:tcW w:w="889" w:type="dxa"/>
            <w:gridSpan w:val="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0.0064</w:t>
            </w:r>
          </w:p>
        </w:tc>
      </w:tr>
      <w:tr w:rsidR="006C6EEE">
        <w:trPr>
          <w:trHeight w:val="553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3431" w:type="dxa"/>
            <w:gridSpan w:val="6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  <w:tc>
          <w:tcPr>
            <w:tcW w:w="3367" w:type="dxa"/>
            <w:gridSpan w:val="6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C6EEE">
        <w:trPr>
          <w:trHeight w:val="575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3431" w:type="dxa"/>
            <w:gridSpan w:val="6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color w:val="000000"/>
                <w:szCs w:val="21"/>
              </w:rPr>
              <w:t>CODcr≤</w:t>
            </w:r>
            <w:r>
              <w:rPr>
                <w:rFonts w:hint="eastAsia"/>
                <w:color w:val="000000"/>
                <w:szCs w:val="21"/>
              </w:rPr>
              <w:t>330</w:t>
            </w:r>
            <w:r>
              <w:rPr>
                <w:color w:val="000000"/>
                <w:szCs w:val="21"/>
              </w:rPr>
              <w:t>mg/L </w:t>
            </w:r>
            <w:r>
              <w:rPr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 xml:space="preserve"> NH3-N≤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mg/L 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TP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3.5</w:t>
            </w:r>
            <w:r>
              <w:rPr>
                <w:color w:val="000000"/>
                <w:szCs w:val="21"/>
              </w:rPr>
              <w:t>mg/L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TN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70</w:t>
            </w:r>
            <w:r>
              <w:rPr>
                <w:color w:val="000000"/>
                <w:szCs w:val="21"/>
              </w:rPr>
              <w:t>mg/L</w:t>
            </w:r>
            <w:r>
              <w:rPr>
                <w:rFonts w:hint="eastAsia"/>
                <w:color w:val="000000"/>
                <w:szCs w:val="21"/>
              </w:rPr>
              <w:t>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铜未检出</w:t>
            </w:r>
            <w:proofErr w:type="gramEnd"/>
          </w:p>
        </w:tc>
        <w:tc>
          <w:tcPr>
            <w:tcW w:w="3367" w:type="dxa"/>
            <w:gridSpan w:val="6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硫酸雾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30</w:t>
            </w:r>
            <w:r>
              <w:rPr>
                <w:color w:val="000000"/>
                <w:szCs w:val="21"/>
              </w:rPr>
              <w:t xml:space="preserve"> 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非甲烷总烃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120</w:t>
            </w:r>
            <w:r>
              <w:rPr>
                <w:color w:val="000000"/>
                <w:szCs w:val="21"/>
              </w:rPr>
              <w:t>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、硫化氢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6000</w:t>
            </w:r>
            <w:r>
              <w:rPr>
                <w:color w:val="000000"/>
                <w:szCs w:val="21"/>
              </w:rPr>
              <w:t>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、、氨气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6000</w:t>
            </w:r>
            <w:r>
              <w:rPr>
                <w:color w:val="000000"/>
                <w:szCs w:val="21"/>
              </w:rPr>
              <w:t>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</w:p>
        </w:tc>
      </w:tr>
      <w:tr w:rsidR="006C6EEE">
        <w:trPr>
          <w:trHeight w:val="697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11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0"/>
                <w:szCs w:val="20"/>
              </w:rPr>
              <w:t>75.85</w:t>
            </w:r>
          </w:p>
        </w:tc>
        <w:tc>
          <w:tcPr>
            <w:tcW w:w="82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7.59</w:t>
            </w:r>
          </w:p>
        </w:tc>
        <w:tc>
          <w:tcPr>
            <w:tcW w:w="7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56</w:t>
            </w:r>
          </w:p>
        </w:tc>
        <w:tc>
          <w:tcPr>
            <w:tcW w:w="673" w:type="dxa"/>
            <w:gridSpan w:val="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2"/>
              </w:rPr>
              <w:t>1120</w:t>
            </w:r>
          </w:p>
        </w:tc>
        <w:tc>
          <w:tcPr>
            <w:tcW w:w="413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367" w:type="dxa"/>
            <w:gridSpan w:val="6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6C6EEE">
        <w:trPr>
          <w:trHeight w:val="652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98" w:type="dxa"/>
            <w:gridSpan w:val="12"/>
            <w:vAlign w:val="center"/>
          </w:tcPr>
          <w:p w:rsidR="006C6EEE" w:rsidRDefault="00CC13A4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废水</w:t>
            </w:r>
            <w:r>
              <w:rPr>
                <w:rFonts w:ascii="宋体" w:hAnsi="宋体" w:cs="宋体" w:hint="eastAsia"/>
                <w:sz w:val="20"/>
                <w:szCs w:val="20"/>
              </w:rPr>
              <w:t>治理</w:t>
            </w:r>
            <w:r>
              <w:rPr>
                <w:rFonts w:ascii="宋体" w:hAnsi="宋体" w:cs="宋体" w:hint="eastAsia"/>
                <w:sz w:val="20"/>
                <w:szCs w:val="20"/>
              </w:rPr>
              <w:t>设施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重金属废水处理设施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厂区综合污水处理设施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酸碱废水处理设施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研磨冷却废水处理设施</w:t>
            </w:r>
          </w:p>
          <w:p w:rsidR="006C6EEE" w:rsidRDefault="00CC13A4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废气治理设施：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酸性废气处理系统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有机废气治理系统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、恶臭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废气处理系统</w:t>
            </w:r>
          </w:p>
        </w:tc>
      </w:tr>
      <w:tr w:rsidR="006C6EEE">
        <w:trPr>
          <w:trHeight w:val="652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98" w:type="dxa"/>
            <w:gridSpan w:val="1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6C6EEE">
        <w:trPr>
          <w:trHeight w:val="652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98" w:type="dxa"/>
            <w:gridSpan w:val="12"/>
            <w:vAlign w:val="center"/>
          </w:tcPr>
          <w:p w:rsidR="006C6EEE" w:rsidRDefault="00CC13A4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项目名称：</w:t>
            </w:r>
            <w:r>
              <w:rPr>
                <w:rFonts w:ascii="Times New Roman" w:hAnsi="Times New Roman"/>
                <w:sz w:val="20"/>
                <w:szCs w:val="20"/>
              </w:rPr>
              <w:t>合肥富通微电子有限公司集成电路先进封装测试产业基地（一期）项目环境影响报告书</w:t>
            </w:r>
          </w:p>
          <w:p w:rsidR="006C6EEE" w:rsidRDefault="00CC13A4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批复文号：环建审【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2016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54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号</w:t>
            </w:r>
          </w:p>
        </w:tc>
      </w:tr>
      <w:tr w:rsidR="006C6EEE">
        <w:trPr>
          <w:trHeight w:val="652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98" w:type="dxa"/>
            <w:gridSpan w:val="1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已取得排污许可证</w:t>
            </w:r>
          </w:p>
        </w:tc>
      </w:tr>
      <w:tr w:rsidR="006C6EEE">
        <w:trPr>
          <w:trHeight w:val="1014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98" w:type="dxa"/>
            <w:gridSpan w:val="1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340106-2020-027M</w:t>
            </w:r>
          </w:p>
        </w:tc>
      </w:tr>
      <w:tr w:rsidR="006C6EEE">
        <w:trPr>
          <w:trHeight w:val="467"/>
        </w:trPr>
        <w:tc>
          <w:tcPr>
            <w:tcW w:w="1907" w:type="dxa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98" w:type="dxa"/>
            <w:gridSpan w:val="12"/>
            <w:vAlign w:val="center"/>
          </w:tcPr>
          <w:p w:rsidR="006C6EEE" w:rsidRDefault="00CC13A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环境管理台账、执行报告及自行监测情况等</w:t>
            </w:r>
          </w:p>
        </w:tc>
      </w:tr>
    </w:tbl>
    <w:p w:rsidR="006C6EEE" w:rsidRDefault="006C6EEE">
      <w:pPr>
        <w:adjustRightInd w:val="0"/>
        <w:snapToGrid w:val="0"/>
      </w:pPr>
    </w:p>
    <w:sectPr w:rsidR="006C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6C6EEE"/>
    <w:rsid w:val="007E3055"/>
    <w:rsid w:val="00AE5FD7"/>
    <w:rsid w:val="00C1640C"/>
    <w:rsid w:val="00CC13A4"/>
    <w:rsid w:val="00F53C76"/>
    <w:rsid w:val="07406995"/>
    <w:rsid w:val="232675B7"/>
    <w:rsid w:val="242755C3"/>
    <w:rsid w:val="244F7FF5"/>
    <w:rsid w:val="2B8F5B39"/>
    <w:rsid w:val="5BD72CA0"/>
    <w:rsid w:val="65DB084C"/>
    <w:rsid w:val="663A4647"/>
    <w:rsid w:val="67E615EF"/>
    <w:rsid w:val="701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150</Words>
  <Characters>860</Characters>
  <Application>Microsoft Office Word</Application>
  <DocSecurity>0</DocSecurity>
  <Lines>7</Lines>
  <Paragraphs>2</Paragraphs>
  <ScaleCrop>false</ScaleCrop>
  <Company>china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2021-05-13T06:24:00Z</dcterms:created>
  <dcterms:modified xsi:type="dcterms:W3CDTF">2021-09-14T01:56:00Z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BE7FC548FC234EED8EB52072F9AC31D2</vt:lpwstr>
  </property>
</Properties>
</file>