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29E" w:rsidRDefault="00B5449D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F4429E" w:rsidRDefault="00B5449D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</w:t>
      </w:r>
      <w:r>
        <w:rPr>
          <w:rFonts w:ascii="仿宋" w:eastAsia="仿宋" w:hAnsi="仿宋" w:cs="仿宋" w:hint="eastAsia"/>
          <w:b/>
          <w:sz w:val="36"/>
          <w:szCs w:val="36"/>
        </w:rPr>
        <w:t>2019</w:t>
      </w:r>
      <w:r>
        <w:rPr>
          <w:rFonts w:ascii="仿宋" w:eastAsia="仿宋" w:hAnsi="仿宋" w:cs="仿宋" w:hint="eastAsia"/>
          <w:b/>
          <w:sz w:val="36"/>
          <w:szCs w:val="36"/>
        </w:rPr>
        <w:t>年度）</w:t>
      </w:r>
    </w:p>
    <w:tbl>
      <w:tblPr>
        <w:tblStyle w:val="a5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F4429E">
        <w:trPr>
          <w:trHeight w:val="513"/>
        </w:trPr>
        <w:tc>
          <w:tcPr>
            <w:tcW w:w="2004" w:type="dxa"/>
            <w:vAlign w:val="center"/>
          </w:tcPr>
          <w:p w:rsidR="00F4429E" w:rsidRDefault="00B5449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F4429E" w:rsidRDefault="00B5449D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bookmarkStart w:id="0" w:name="_GoBack"/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长亨汽车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饰件（合肥有限公司）</w:t>
            </w:r>
            <w:bookmarkEnd w:id="0"/>
          </w:p>
        </w:tc>
        <w:tc>
          <w:tcPr>
            <w:tcW w:w="2138" w:type="dxa"/>
            <w:vAlign w:val="center"/>
          </w:tcPr>
          <w:p w:rsidR="00F4429E" w:rsidRDefault="00B5449D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F4429E" w:rsidRDefault="00B5449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9134010079358608XA</w:t>
            </w:r>
          </w:p>
        </w:tc>
      </w:tr>
      <w:tr w:rsidR="00F4429E">
        <w:trPr>
          <w:trHeight w:val="439"/>
        </w:trPr>
        <w:tc>
          <w:tcPr>
            <w:tcW w:w="2004" w:type="dxa"/>
            <w:vAlign w:val="center"/>
          </w:tcPr>
          <w:p w:rsidR="00F4429E" w:rsidRDefault="00B5449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F4429E" w:rsidRDefault="00B5449D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林泉亨</w:t>
            </w:r>
          </w:p>
        </w:tc>
        <w:tc>
          <w:tcPr>
            <w:tcW w:w="2138" w:type="dxa"/>
            <w:vAlign w:val="center"/>
          </w:tcPr>
          <w:p w:rsidR="00F4429E" w:rsidRDefault="00B5449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F4429E" w:rsidRDefault="00B5449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0551-63681599</w:t>
            </w:r>
          </w:p>
        </w:tc>
      </w:tr>
      <w:tr w:rsidR="00F4429E">
        <w:trPr>
          <w:trHeight w:val="573"/>
        </w:trPr>
        <w:tc>
          <w:tcPr>
            <w:tcW w:w="2004" w:type="dxa"/>
            <w:vAlign w:val="center"/>
          </w:tcPr>
          <w:p w:rsidR="00F4429E" w:rsidRDefault="00B5449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F4429E" w:rsidRDefault="00B5449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F4429E" w:rsidRDefault="00B5449D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汽车保险杠：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0.84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万套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</w:p>
        </w:tc>
      </w:tr>
      <w:tr w:rsidR="00F4429E">
        <w:trPr>
          <w:trHeight w:val="524"/>
        </w:trPr>
        <w:tc>
          <w:tcPr>
            <w:tcW w:w="2004" w:type="dxa"/>
            <w:vAlign w:val="center"/>
          </w:tcPr>
          <w:p w:rsidR="00F4429E" w:rsidRDefault="00B5449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F4429E" w:rsidRDefault="00B5449D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安徽省合肥市经济技术开发区桃花工业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园汤口路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19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号</w:t>
            </w:r>
          </w:p>
        </w:tc>
      </w:tr>
      <w:tr w:rsidR="00F4429E">
        <w:trPr>
          <w:trHeight w:val="524"/>
        </w:trPr>
        <w:tc>
          <w:tcPr>
            <w:tcW w:w="2004" w:type="dxa"/>
            <w:vAlign w:val="center"/>
          </w:tcPr>
          <w:p w:rsidR="00F4429E" w:rsidRDefault="00B5449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F4429E" w:rsidRDefault="00B5449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F4429E" w:rsidRDefault="00B5449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/</w:t>
            </w:r>
          </w:p>
        </w:tc>
      </w:tr>
      <w:tr w:rsidR="00F4429E">
        <w:trPr>
          <w:trHeight w:val="583"/>
        </w:trPr>
        <w:tc>
          <w:tcPr>
            <w:tcW w:w="2004" w:type="dxa"/>
            <w:vAlign w:val="center"/>
          </w:tcPr>
          <w:p w:rsidR="00F4429E" w:rsidRDefault="00B5449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F4429E" w:rsidRDefault="00B5449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废水、废气、固废</w:t>
            </w:r>
          </w:p>
        </w:tc>
      </w:tr>
      <w:tr w:rsidR="00F4429E">
        <w:trPr>
          <w:trHeight w:val="577"/>
        </w:trPr>
        <w:tc>
          <w:tcPr>
            <w:tcW w:w="2004" w:type="dxa"/>
            <w:vAlign w:val="center"/>
          </w:tcPr>
          <w:p w:rsidR="00F4429E" w:rsidRDefault="00B5449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F4429E" w:rsidRDefault="00B5449D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废水：循环过滤后排入蓄水池；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RTO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过滤后排放；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固废：专用地方收集储存，达到一定量后，委托有资质处理固废的公司处理。</w:t>
            </w:r>
          </w:p>
        </w:tc>
      </w:tr>
      <w:tr w:rsidR="00F4429E">
        <w:trPr>
          <w:trHeight w:val="543"/>
        </w:trPr>
        <w:tc>
          <w:tcPr>
            <w:tcW w:w="2004" w:type="dxa"/>
            <w:vAlign w:val="center"/>
          </w:tcPr>
          <w:p w:rsidR="00F4429E" w:rsidRDefault="00B5449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F4429E" w:rsidRDefault="00B5449D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废水总排放口：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DW001</w:t>
            </w:r>
          </w:p>
          <w:p w:rsidR="00F4429E" w:rsidRDefault="00B5449D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废气排放口：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处；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DA001-DA009</w:t>
            </w:r>
          </w:p>
          <w:p w:rsidR="00F4429E" w:rsidRDefault="00B5449D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114300" distR="114300">
                  <wp:extent cx="4113530" cy="1626235"/>
                  <wp:effectExtent l="0" t="0" r="1270" b="444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3530" cy="162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429E">
        <w:trPr>
          <w:trHeight w:val="565"/>
        </w:trPr>
        <w:tc>
          <w:tcPr>
            <w:tcW w:w="2004" w:type="dxa"/>
            <w:vAlign w:val="center"/>
          </w:tcPr>
          <w:p w:rsidR="00F4429E" w:rsidRDefault="00B5449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F4429E" w:rsidRDefault="00B5449D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noProof/>
              </w:rPr>
              <w:drawing>
                <wp:inline distT="0" distB="0" distL="114300" distR="114300">
                  <wp:extent cx="1912620" cy="1676400"/>
                  <wp:effectExtent l="0" t="0" r="7620" b="0"/>
                  <wp:docPr id="2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>
              <w:rPr>
                <w:noProof/>
              </w:rPr>
              <w:drawing>
                <wp:inline distT="0" distB="0" distL="114300" distR="114300">
                  <wp:extent cx="1830705" cy="1684020"/>
                  <wp:effectExtent l="0" t="0" r="13335" b="7620"/>
                  <wp:docPr id="2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705" cy="168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429E">
        <w:trPr>
          <w:trHeight w:val="545"/>
        </w:trPr>
        <w:tc>
          <w:tcPr>
            <w:tcW w:w="2004" w:type="dxa"/>
            <w:vAlign w:val="center"/>
          </w:tcPr>
          <w:p w:rsidR="00F4429E" w:rsidRDefault="00B5449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F4429E" w:rsidRDefault="00B5449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114300" distR="114300">
                  <wp:extent cx="1638300" cy="1684020"/>
                  <wp:effectExtent l="0" t="0" r="7620" b="7620"/>
                  <wp:docPr id="2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68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</w:t>
            </w:r>
            <w:r>
              <w:rPr>
                <w:noProof/>
              </w:rPr>
              <w:drawing>
                <wp:inline distT="0" distB="0" distL="114300" distR="114300">
                  <wp:extent cx="1562100" cy="1645920"/>
                  <wp:effectExtent l="0" t="0" r="7620" b="0"/>
                  <wp:docPr id="2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429E">
        <w:trPr>
          <w:trHeight w:val="553"/>
        </w:trPr>
        <w:tc>
          <w:tcPr>
            <w:tcW w:w="2004" w:type="dxa"/>
            <w:vAlign w:val="center"/>
          </w:tcPr>
          <w:p w:rsidR="00F4429E" w:rsidRDefault="00B5449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F4429E" w:rsidRDefault="00B5449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无超标现象</w:t>
            </w:r>
          </w:p>
        </w:tc>
      </w:tr>
      <w:tr w:rsidR="00F4429E">
        <w:trPr>
          <w:trHeight w:val="575"/>
        </w:trPr>
        <w:tc>
          <w:tcPr>
            <w:tcW w:w="2004" w:type="dxa"/>
            <w:vAlign w:val="center"/>
          </w:tcPr>
          <w:p w:rsidR="00F4429E" w:rsidRDefault="00B5449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F4429E" w:rsidRDefault="00B5449D">
            <w:pPr>
              <w:adjustRightInd w:val="0"/>
              <w:snapToGrid w:val="0"/>
            </w:pPr>
            <w:r>
              <w:rPr>
                <w:rFonts w:hint="eastAsia"/>
              </w:rPr>
              <w:t>废水：《污水综合排放标准》（</w:t>
            </w:r>
            <w:r>
              <w:rPr>
                <w:rFonts w:hint="eastAsia"/>
              </w:rPr>
              <w:t>GB8978-1996</w:t>
            </w:r>
            <w:r>
              <w:rPr>
                <w:rFonts w:hint="eastAsia"/>
              </w:rPr>
              <w:t>）一级标准；</w:t>
            </w:r>
          </w:p>
          <w:p w:rsidR="00F4429E" w:rsidRDefault="00B5449D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hint="eastAsia"/>
              </w:rPr>
              <w:t>废气：《大气污染物综合排放标准》（</w:t>
            </w:r>
            <w:r>
              <w:rPr>
                <w:rFonts w:hint="eastAsia"/>
              </w:rPr>
              <w:t>GB16279-1996</w:t>
            </w:r>
            <w:r>
              <w:rPr>
                <w:rFonts w:hint="eastAsia"/>
              </w:rPr>
              <w:t>）二级标准。</w:t>
            </w:r>
          </w:p>
        </w:tc>
      </w:tr>
      <w:tr w:rsidR="00F4429E">
        <w:trPr>
          <w:trHeight w:val="697"/>
        </w:trPr>
        <w:tc>
          <w:tcPr>
            <w:tcW w:w="2004" w:type="dxa"/>
            <w:vAlign w:val="center"/>
          </w:tcPr>
          <w:p w:rsidR="00F4429E" w:rsidRDefault="00B5449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F4429E" w:rsidRDefault="00B5449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F4429E" w:rsidRDefault="00B5449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</w:p>
        </w:tc>
      </w:tr>
      <w:tr w:rsidR="00F4429E">
        <w:trPr>
          <w:trHeight w:val="652"/>
        </w:trPr>
        <w:tc>
          <w:tcPr>
            <w:tcW w:w="2004" w:type="dxa"/>
            <w:vAlign w:val="center"/>
          </w:tcPr>
          <w:p w:rsidR="00F4429E" w:rsidRDefault="00B5449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F4429E" w:rsidRDefault="00B5449D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废水：污水处理站；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RTO;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均已建设完成。</w:t>
            </w:r>
          </w:p>
        </w:tc>
      </w:tr>
      <w:tr w:rsidR="00F4429E">
        <w:trPr>
          <w:trHeight w:val="652"/>
        </w:trPr>
        <w:tc>
          <w:tcPr>
            <w:tcW w:w="2004" w:type="dxa"/>
            <w:vAlign w:val="center"/>
          </w:tcPr>
          <w:p w:rsidR="00F4429E" w:rsidRDefault="00B5449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F4429E" w:rsidRDefault="00B5449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废水：污水处理站；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RTO;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设施运行正常</w:t>
            </w:r>
          </w:p>
        </w:tc>
      </w:tr>
      <w:tr w:rsidR="00F4429E">
        <w:trPr>
          <w:trHeight w:val="652"/>
        </w:trPr>
        <w:tc>
          <w:tcPr>
            <w:tcW w:w="2004" w:type="dxa"/>
            <w:vAlign w:val="center"/>
          </w:tcPr>
          <w:p w:rsidR="00F4429E" w:rsidRDefault="00B5449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F4429E" w:rsidRDefault="00B5449D">
            <w:pPr>
              <w:tabs>
                <w:tab w:val="left" w:pos="1964"/>
                <w:tab w:val="center" w:pos="3302"/>
              </w:tabs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《关于长亨汽车饰件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合肥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)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有限公司年产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80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万套汽车保险杆及内外饰件生产线项目环境影响报告书》提出</w:t>
            </w:r>
            <w:proofErr w:type="gramStart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批覆意见</w:t>
            </w:r>
            <w:proofErr w:type="gramEnd"/>
            <w:r>
              <w:rPr>
                <w:rFonts w:ascii="Times New Roman" w:eastAsia="仿宋_GB2312" w:hAnsi="Times New Roman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环建审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经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)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字【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2013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】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219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号</w:t>
            </w:r>
          </w:p>
        </w:tc>
      </w:tr>
      <w:tr w:rsidR="00F4429E">
        <w:trPr>
          <w:trHeight w:val="652"/>
        </w:trPr>
        <w:tc>
          <w:tcPr>
            <w:tcW w:w="2004" w:type="dxa"/>
            <w:vAlign w:val="center"/>
          </w:tcPr>
          <w:p w:rsidR="00F4429E" w:rsidRDefault="00B5449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F4429E" w:rsidRDefault="00B5449D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333333"/>
                <w:sz w:val="16"/>
                <w:szCs w:val="16"/>
                <w:shd w:val="clear" w:color="auto" w:fill="FFFFFF"/>
              </w:rPr>
              <w:t>9134010079358608XA001V</w:t>
            </w: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  <w:shd w:val="clear" w:color="auto" w:fill="FFFFFF"/>
              </w:rPr>
              <w:t>（</w:t>
            </w: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  <w:shd w:val="clear" w:color="auto" w:fill="FFFFFF"/>
              </w:rPr>
              <w:t>2019</w:t>
            </w: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  <w:shd w:val="clear" w:color="auto" w:fill="FFFFFF"/>
              </w:rPr>
              <w:t>年</w:t>
            </w: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  <w:shd w:val="clear" w:color="auto" w:fill="FFFFFF"/>
              </w:rPr>
              <w:t>月</w:t>
            </w: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  <w:shd w:val="clear" w:color="auto" w:fill="FFFFFF"/>
              </w:rPr>
              <w:t>）</w:t>
            </w:r>
          </w:p>
        </w:tc>
      </w:tr>
      <w:tr w:rsidR="00F4429E">
        <w:trPr>
          <w:trHeight w:val="1014"/>
        </w:trPr>
        <w:tc>
          <w:tcPr>
            <w:tcW w:w="2004" w:type="dxa"/>
            <w:vAlign w:val="center"/>
          </w:tcPr>
          <w:p w:rsidR="00F4429E" w:rsidRDefault="00B5449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F4429E" w:rsidRDefault="00B5449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340106-2018-017M</w:t>
            </w:r>
          </w:p>
        </w:tc>
      </w:tr>
      <w:tr w:rsidR="00F4429E">
        <w:trPr>
          <w:trHeight w:val="467"/>
        </w:trPr>
        <w:tc>
          <w:tcPr>
            <w:tcW w:w="2004" w:type="dxa"/>
            <w:vAlign w:val="center"/>
          </w:tcPr>
          <w:p w:rsidR="00F4429E" w:rsidRDefault="00B5449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F4429E" w:rsidRDefault="00F4429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</w:tbl>
    <w:p w:rsidR="00F4429E" w:rsidRDefault="00F4429E">
      <w:pPr>
        <w:adjustRightInd w:val="0"/>
        <w:snapToGrid w:val="0"/>
        <w:jc w:val="center"/>
      </w:pPr>
    </w:p>
    <w:sectPr w:rsidR="00F4429E">
      <w:pgSz w:w="11906" w:h="16838"/>
      <w:pgMar w:top="567" w:right="1800" w:bottom="567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A3E4F"/>
    <w:rsid w:val="00294D3C"/>
    <w:rsid w:val="007E3055"/>
    <w:rsid w:val="00AE5FD7"/>
    <w:rsid w:val="00B5449D"/>
    <w:rsid w:val="00C1640C"/>
    <w:rsid w:val="00F4429E"/>
    <w:rsid w:val="00F53C76"/>
    <w:rsid w:val="0D4E3C51"/>
    <w:rsid w:val="17AD6D4A"/>
    <w:rsid w:val="2AE96BED"/>
    <w:rsid w:val="2B8F5B39"/>
    <w:rsid w:val="31357C04"/>
    <w:rsid w:val="3FE836B2"/>
    <w:rsid w:val="480E4F9C"/>
    <w:rsid w:val="496E4126"/>
    <w:rsid w:val="5ADD7FCD"/>
    <w:rsid w:val="61F71113"/>
    <w:rsid w:val="6B3C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qFormat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Char1"/>
    <w:rsid w:val="00B5449D"/>
    <w:rPr>
      <w:sz w:val="18"/>
      <w:szCs w:val="18"/>
    </w:rPr>
  </w:style>
  <w:style w:type="character" w:customStyle="1" w:styleId="Char1">
    <w:name w:val="批注框文本 Char"/>
    <w:basedOn w:val="a0"/>
    <w:link w:val="a7"/>
    <w:rsid w:val="00B5449D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qFormat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Char1"/>
    <w:rsid w:val="00B5449D"/>
    <w:rPr>
      <w:sz w:val="18"/>
      <w:szCs w:val="18"/>
    </w:rPr>
  </w:style>
  <w:style w:type="character" w:customStyle="1" w:styleId="Char1">
    <w:name w:val="批注框文本 Char"/>
    <w:basedOn w:val="a0"/>
    <w:link w:val="a7"/>
    <w:rsid w:val="00B5449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122</Words>
  <Characters>696</Characters>
  <Application>Microsoft Office Word</Application>
  <DocSecurity>0</DocSecurity>
  <Lines>5</Lines>
  <Paragraphs>1</Paragraphs>
  <ScaleCrop>false</ScaleCrop>
  <Company>china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2021-05-13T06:24:00Z</dcterms:created>
  <dcterms:modified xsi:type="dcterms:W3CDTF">2021-09-13T03:06:00Z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69F9D3913F4940B4BA195B6ECCB71461</vt:lpwstr>
  </property>
  <property fmtid="{D5CDD505-2E9C-101B-9397-08002B2CF9AE}" pid="4" name="KSOSaveFontToCloudKey">
    <vt:lpwstr>929044583_btnclosed</vt:lpwstr>
  </property>
</Properties>
</file>