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（2019年度）</w:t>
      </w:r>
    </w:p>
    <w:tbl>
      <w:tblPr>
        <w:tblStyle w:val="a3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2268"/>
        <w:gridCol w:w="2552"/>
      </w:tblGrid>
      <w:tr w:rsidR="00B8117F" w:rsidTr="00B8117F">
        <w:trPr>
          <w:trHeight w:val="513"/>
        </w:trPr>
        <w:tc>
          <w:tcPr>
            <w:tcW w:w="2694" w:type="dxa"/>
            <w:vAlign w:val="center"/>
          </w:tcPr>
          <w:p w:rsidR="00B8117F" w:rsidRPr="00BF728C" w:rsidRDefault="00B8117F" w:rsidP="00E879D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F728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企业名称</w:t>
            </w:r>
          </w:p>
        </w:tc>
        <w:tc>
          <w:tcPr>
            <w:tcW w:w="2835" w:type="dxa"/>
            <w:vAlign w:val="center"/>
          </w:tcPr>
          <w:p w:rsidR="00B8117F" w:rsidRPr="006F6DD2" w:rsidRDefault="00B8117F" w:rsidP="000B50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楷体"/>
                <w:szCs w:val="24"/>
              </w:rPr>
            </w:pPr>
            <w:r w:rsidRPr="006F6DD2">
              <w:rPr>
                <w:rFonts w:asciiTheme="minorEastAsia" w:eastAsiaTheme="minorEastAsia" w:hAnsiTheme="minorEastAsia" w:cs="楷体" w:hint="eastAsia"/>
                <w:szCs w:val="24"/>
              </w:rPr>
              <w:t>安徽佳通轮胎有限公司</w:t>
            </w:r>
          </w:p>
        </w:tc>
        <w:tc>
          <w:tcPr>
            <w:tcW w:w="2268" w:type="dxa"/>
            <w:vAlign w:val="center"/>
          </w:tcPr>
          <w:p w:rsidR="00B8117F" w:rsidRPr="00BF728C" w:rsidRDefault="00B8117F" w:rsidP="000B500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F728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2552" w:type="dxa"/>
            <w:vAlign w:val="center"/>
          </w:tcPr>
          <w:p w:rsidR="00B8117F" w:rsidRPr="006F6DD2" w:rsidRDefault="00B8117F" w:rsidP="000B50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F6DD2">
              <w:rPr>
                <w:rFonts w:asciiTheme="minorEastAsia" w:eastAsiaTheme="minorEastAsia" w:hAnsiTheme="minorEastAsia" w:hint="eastAsia"/>
                <w:szCs w:val="24"/>
              </w:rPr>
              <w:t>913401006103068595</w:t>
            </w:r>
          </w:p>
        </w:tc>
      </w:tr>
      <w:tr w:rsidR="00B8117F" w:rsidTr="00B8117F">
        <w:trPr>
          <w:trHeight w:val="439"/>
        </w:trPr>
        <w:tc>
          <w:tcPr>
            <w:tcW w:w="2694" w:type="dxa"/>
            <w:vAlign w:val="center"/>
          </w:tcPr>
          <w:p w:rsidR="00B8117F" w:rsidRPr="00BF728C" w:rsidRDefault="00B8117F" w:rsidP="00E879D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F728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法定代表人</w:t>
            </w:r>
          </w:p>
        </w:tc>
        <w:tc>
          <w:tcPr>
            <w:tcW w:w="2835" w:type="dxa"/>
            <w:vAlign w:val="center"/>
          </w:tcPr>
          <w:p w:rsidR="00B8117F" w:rsidRPr="006F6DD2" w:rsidRDefault="00B8117F" w:rsidP="000B50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楷体"/>
                <w:szCs w:val="24"/>
              </w:rPr>
            </w:pPr>
            <w:r w:rsidRPr="006F6DD2">
              <w:rPr>
                <w:rFonts w:asciiTheme="minorEastAsia" w:eastAsiaTheme="minorEastAsia" w:hAnsiTheme="minorEastAsia" w:cs="楷体" w:hint="eastAsia"/>
                <w:szCs w:val="24"/>
              </w:rPr>
              <w:t>陈应毅</w:t>
            </w:r>
          </w:p>
        </w:tc>
        <w:tc>
          <w:tcPr>
            <w:tcW w:w="2268" w:type="dxa"/>
            <w:vAlign w:val="center"/>
          </w:tcPr>
          <w:p w:rsidR="00B8117F" w:rsidRPr="00BF728C" w:rsidRDefault="00B8117F" w:rsidP="000B50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F728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联系方式</w:t>
            </w:r>
          </w:p>
        </w:tc>
        <w:tc>
          <w:tcPr>
            <w:tcW w:w="2552" w:type="dxa"/>
            <w:vAlign w:val="center"/>
          </w:tcPr>
          <w:p w:rsidR="00B8117F" w:rsidRPr="006F6DD2" w:rsidRDefault="00B8117F" w:rsidP="000B50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F6DD2">
              <w:rPr>
                <w:rFonts w:asciiTheme="minorEastAsia" w:eastAsiaTheme="minorEastAsia" w:hAnsiTheme="minorEastAsia" w:hint="eastAsia"/>
                <w:szCs w:val="24"/>
              </w:rPr>
              <w:t>0551-63895298</w:t>
            </w:r>
          </w:p>
        </w:tc>
      </w:tr>
      <w:tr w:rsidR="00B8117F" w:rsidTr="00B8117F">
        <w:trPr>
          <w:trHeight w:val="573"/>
        </w:trPr>
        <w:tc>
          <w:tcPr>
            <w:tcW w:w="2694" w:type="dxa"/>
            <w:vAlign w:val="center"/>
          </w:tcPr>
          <w:p w:rsidR="00B8117F" w:rsidRDefault="00B8117F" w:rsidP="00C7341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产品及规模</w:t>
            </w:r>
          </w:p>
        </w:tc>
        <w:tc>
          <w:tcPr>
            <w:tcW w:w="7655" w:type="dxa"/>
            <w:gridSpan w:val="3"/>
            <w:vAlign w:val="center"/>
          </w:tcPr>
          <w:p w:rsidR="00B8117F" w:rsidRPr="00340726" w:rsidRDefault="00B8117F" w:rsidP="000B500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楷体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设计、生产子午胎及其他橡胶制品及相关产品等。生产规模为日产</w:t>
            </w:r>
            <w:r w:rsidRPr="00340726">
              <w:rPr>
                <w:rFonts w:asciiTheme="minorEastAsia" w:eastAsiaTheme="minorEastAsia" w:hAnsiTheme="minorEastAsia"/>
                <w:color w:val="000000"/>
                <w:kern w:val="0"/>
              </w:rPr>
              <w:t>8500</w:t>
            </w:r>
            <w:r w:rsidRPr="00340726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条全钢子午线轮胎和60</w:t>
            </w:r>
            <w:r w:rsidRPr="00340726">
              <w:rPr>
                <w:rFonts w:asciiTheme="minorEastAsia" w:eastAsiaTheme="minorEastAsia" w:hAnsiTheme="minorEastAsia"/>
                <w:color w:val="000000"/>
                <w:kern w:val="0"/>
              </w:rPr>
              <w:t>000</w:t>
            </w:r>
            <w:r w:rsidRPr="00340726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条半钢子午胎生产线。</w:t>
            </w:r>
          </w:p>
        </w:tc>
      </w:tr>
      <w:tr w:rsidR="00B8117F" w:rsidTr="00B8117F">
        <w:trPr>
          <w:trHeight w:val="294"/>
        </w:trPr>
        <w:tc>
          <w:tcPr>
            <w:tcW w:w="2694" w:type="dxa"/>
            <w:vAlign w:val="center"/>
          </w:tcPr>
          <w:p w:rsidR="00B8117F" w:rsidRDefault="00B8117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7655" w:type="dxa"/>
            <w:gridSpan w:val="3"/>
            <w:vAlign w:val="center"/>
          </w:tcPr>
          <w:p w:rsidR="00B8117F" w:rsidRPr="00340726" w:rsidRDefault="00B8117F" w:rsidP="000B50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楷体"/>
                <w:szCs w:val="24"/>
              </w:rPr>
            </w:pPr>
            <w:r w:rsidRPr="00340726">
              <w:rPr>
                <w:rFonts w:asciiTheme="minorEastAsia" w:eastAsiaTheme="minorEastAsia" w:hAnsiTheme="minorEastAsia" w:cs="楷体" w:hint="eastAsia"/>
                <w:szCs w:val="24"/>
              </w:rPr>
              <w:t>合肥市经济技术开发区始信路8号</w:t>
            </w:r>
          </w:p>
        </w:tc>
      </w:tr>
      <w:tr w:rsidR="00B8117F" w:rsidTr="00B8117F">
        <w:trPr>
          <w:trHeight w:val="524"/>
        </w:trPr>
        <w:tc>
          <w:tcPr>
            <w:tcW w:w="2694" w:type="dxa"/>
            <w:vAlign w:val="center"/>
          </w:tcPr>
          <w:p w:rsidR="00B8117F" w:rsidRDefault="00B8117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B8117F" w:rsidRDefault="00B8117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7655" w:type="dxa"/>
            <w:gridSpan w:val="3"/>
            <w:vAlign w:val="center"/>
          </w:tcPr>
          <w:p w:rsidR="00B8117F" w:rsidRPr="00340726" w:rsidRDefault="00B8117F" w:rsidP="000B50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/>
                <w:szCs w:val="24"/>
              </w:rPr>
              <w:t>http://www.giti.com/</w:t>
            </w:r>
          </w:p>
        </w:tc>
      </w:tr>
      <w:tr w:rsidR="00B8117F" w:rsidTr="00B8117F">
        <w:trPr>
          <w:trHeight w:val="583"/>
        </w:trPr>
        <w:tc>
          <w:tcPr>
            <w:tcW w:w="2694" w:type="dxa"/>
            <w:vAlign w:val="center"/>
          </w:tcPr>
          <w:p w:rsidR="00B8117F" w:rsidRDefault="00B8117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7655" w:type="dxa"/>
            <w:gridSpan w:val="3"/>
            <w:vAlign w:val="center"/>
          </w:tcPr>
          <w:p w:rsidR="00B8117F" w:rsidRPr="00340726" w:rsidRDefault="00B8117F" w:rsidP="000B500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b/>
                <w:szCs w:val="24"/>
              </w:rPr>
              <w:t>锅炉废气：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二氧化硫、氮氧化物、颗粒物</w:t>
            </w:r>
          </w:p>
          <w:p w:rsidR="00B8117F" w:rsidRPr="00340726" w:rsidRDefault="00B8117F" w:rsidP="000B500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b/>
                <w:szCs w:val="24"/>
              </w:rPr>
              <w:t>工艺废气：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颗粒物、非甲烷总烃、臭气浓度</w:t>
            </w:r>
          </w:p>
          <w:p w:rsidR="00B8117F" w:rsidRPr="00340726" w:rsidRDefault="00B8117F" w:rsidP="000B500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b/>
                <w:szCs w:val="24"/>
              </w:rPr>
              <w:t>废水：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COD、氨氮</w:t>
            </w:r>
          </w:p>
        </w:tc>
      </w:tr>
      <w:tr w:rsidR="00B8117F" w:rsidTr="00B8117F">
        <w:trPr>
          <w:trHeight w:val="577"/>
        </w:trPr>
        <w:tc>
          <w:tcPr>
            <w:tcW w:w="2694" w:type="dxa"/>
            <w:vAlign w:val="center"/>
          </w:tcPr>
          <w:p w:rsidR="00B8117F" w:rsidRDefault="00B8117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7655" w:type="dxa"/>
            <w:gridSpan w:val="3"/>
            <w:vAlign w:val="center"/>
          </w:tcPr>
          <w:p w:rsidR="00B8117F" w:rsidRDefault="00B8117F" w:rsidP="000B500B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b/>
                <w:szCs w:val="24"/>
              </w:rPr>
              <w:t>废气：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有组织排放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；</w:t>
            </w:r>
          </w:p>
          <w:p w:rsidR="00B8117F" w:rsidRPr="00340726" w:rsidRDefault="00B8117F" w:rsidP="000B500B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b/>
                <w:szCs w:val="24"/>
              </w:rPr>
              <w:t>废水：</w:t>
            </w:r>
            <w:r w:rsidRPr="00340726">
              <w:rPr>
                <w:rFonts w:asciiTheme="minorEastAsia" w:eastAsiaTheme="minorEastAsia" w:hAnsiTheme="minorEastAsia"/>
                <w:szCs w:val="24"/>
              </w:rPr>
              <w:t>间接排放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</w:tc>
      </w:tr>
      <w:tr w:rsidR="00B8117F" w:rsidTr="00B8117F">
        <w:trPr>
          <w:trHeight w:val="543"/>
        </w:trPr>
        <w:tc>
          <w:tcPr>
            <w:tcW w:w="2694" w:type="dxa"/>
            <w:vAlign w:val="center"/>
          </w:tcPr>
          <w:p w:rsidR="00B8117F" w:rsidRDefault="00B8117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</w:t>
            </w:r>
          </w:p>
          <w:p w:rsidR="00B8117F" w:rsidRDefault="00B8117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分布情况</w:t>
            </w:r>
          </w:p>
        </w:tc>
        <w:tc>
          <w:tcPr>
            <w:tcW w:w="7655" w:type="dxa"/>
            <w:gridSpan w:val="3"/>
            <w:vAlign w:val="center"/>
          </w:tcPr>
          <w:p w:rsidR="00B8117F" w:rsidRDefault="00B8117F" w:rsidP="000B500B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密炼车间64个排口，分布在密炼车间AB厂楼顶；</w:t>
            </w:r>
          </w:p>
          <w:p w:rsidR="00B8117F" w:rsidRPr="00340726" w:rsidRDefault="00B8117F" w:rsidP="000B500B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硫化车间42个排放，分布在硫化车间AB厂楼顶。</w:t>
            </w:r>
          </w:p>
        </w:tc>
      </w:tr>
      <w:tr w:rsidR="00B8117F" w:rsidTr="00B8117F">
        <w:trPr>
          <w:trHeight w:val="565"/>
        </w:trPr>
        <w:tc>
          <w:tcPr>
            <w:tcW w:w="2694" w:type="dxa"/>
            <w:vAlign w:val="center"/>
          </w:tcPr>
          <w:p w:rsidR="00B8117F" w:rsidRDefault="00B8117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7655" w:type="dxa"/>
            <w:gridSpan w:val="3"/>
            <w:vAlign w:val="center"/>
          </w:tcPr>
          <w:p w:rsidR="00B8117F" w:rsidRPr="00340726" w:rsidRDefault="00B8117F" w:rsidP="000B500B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b/>
                <w:szCs w:val="24"/>
              </w:rPr>
              <w:t>锅炉废气：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二氧化硫</w:t>
            </w:r>
            <w:r w:rsidR="004C218A">
              <w:rPr>
                <w:rFonts w:asciiTheme="minorEastAsia" w:eastAsiaTheme="minorEastAsia" w:hAnsiTheme="minorEastAsia" w:hint="eastAsia"/>
                <w:szCs w:val="24"/>
              </w:rPr>
              <w:t>180.56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mg/m³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、氮氧化物</w:t>
            </w:r>
            <w:r w:rsidR="004C218A">
              <w:rPr>
                <w:rFonts w:asciiTheme="minorEastAsia" w:eastAsiaTheme="minorEastAsia" w:hAnsiTheme="minorEastAsia" w:hint="eastAsia"/>
                <w:szCs w:val="24"/>
              </w:rPr>
              <w:t>94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mg/m³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、颗粒物</w:t>
            </w:r>
            <w:r w:rsidR="004C218A">
              <w:rPr>
                <w:rFonts w:asciiTheme="minorEastAsia" w:eastAsiaTheme="minorEastAsia" w:hAnsiTheme="minorEastAsia" w:hint="eastAsia"/>
                <w:szCs w:val="24"/>
              </w:rPr>
              <w:t>13.93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mg/m³；</w:t>
            </w:r>
          </w:p>
          <w:p w:rsidR="00B8117F" w:rsidRPr="00340726" w:rsidRDefault="00B8117F" w:rsidP="000B500B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b/>
                <w:szCs w:val="24"/>
              </w:rPr>
              <w:t>工艺废气</w:t>
            </w:r>
            <w:r w:rsidRPr="00CD2D9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：</w:t>
            </w:r>
            <w:r w:rsidRPr="00CD2D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颗粒物</w:t>
            </w:r>
            <w:r w:rsidR="00CD2D9D" w:rsidRPr="00CD2D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＜20</w:t>
            </w:r>
            <w:r w:rsidRPr="00CD2D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 mg/m³、非甲烷总烃</w:t>
            </w:r>
            <w:r w:rsidR="00CD2D9D" w:rsidRPr="00CD2D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4.57</w:t>
            </w:r>
            <w:r w:rsidRPr="00CD2D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 mg/m³、臭气浓度</w:t>
            </w:r>
            <w:r w:rsidR="00CD2D9D" w:rsidRPr="00CD2D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468</w:t>
            </w:r>
            <w:r w:rsidRPr="00CD2D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无量纲；</w:t>
            </w:r>
          </w:p>
          <w:p w:rsidR="00B8117F" w:rsidRPr="00340726" w:rsidRDefault="00B8117F" w:rsidP="004C218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b/>
                <w:szCs w:val="24"/>
              </w:rPr>
              <w:t>废水：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COD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4C218A">
              <w:rPr>
                <w:rFonts w:asciiTheme="minorEastAsia" w:eastAsiaTheme="minorEastAsia" w:hAnsiTheme="minorEastAsia" w:hint="eastAsia"/>
                <w:szCs w:val="24"/>
              </w:rPr>
              <w:t>21.41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mg/L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、氨氮</w:t>
            </w:r>
            <w:r w:rsidR="004C218A">
              <w:rPr>
                <w:rFonts w:asciiTheme="minorEastAsia" w:eastAsiaTheme="minorEastAsia" w:hAnsiTheme="minorEastAsia" w:hint="eastAsia"/>
                <w:szCs w:val="24"/>
              </w:rPr>
              <w:t>5.9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mg/L。</w:t>
            </w:r>
          </w:p>
        </w:tc>
      </w:tr>
      <w:tr w:rsidR="00B8117F" w:rsidTr="00B8117F">
        <w:trPr>
          <w:trHeight w:val="545"/>
        </w:trPr>
        <w:tc>
          <w:tcPr>
            <w:tcW w:w="2694" w:type="dxa"/>
            <w:vAlign w:val="center"/>
          </w:tcPr>
          <w:p w:rsidR="00B8117F" w:rsidRDefault="00B8117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7655" w:type="dxa"/>
            <w:gridSpan w:val="3"/>
            <w:vAlign w:val="center"/>
          </w:tcPr>
          <w:p w:rsidR="00B8117F" w:rsidRPr="00340726" w:rsidRDefault="00B8117F" w:rsidP="000B500B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b/>
                <w:szCs w:val="24"/>
              </w:rPr>
              <w:t>锅炉废气：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二氧化硫</w:t>
            </w:r>
            <w:r w:rsidR="004C218A">
              <w:rPr>
                <w:rFonts w:asciiTheme="minorEastAsia" w:eastAsiaTheme="minorEastAsia" w:hAnsiTheme="minorEastAsia" w:hint="eastAsia"/>
                <w:szCs w:val="24"/>
              </w:rPr>
              <w:t>107.56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吨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、氮氧化物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156.41吨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、颗粒物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22.78吨；</w:t>
            </w:r>
          </w:p>
          <w:p w:rsidR="00B8117F" w:rsidRPr="00340726" w:rsidRDefault="00B8117F" w:rsidP="000B500B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b/>
                <w:szCs w:val="24"/>
              </w:rPr>
              <w:t>工艺废气：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无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；</w:t>
            </w:r>
          </w:p>
          <w:p w:rsidR="00B8117F" w:rsidRPr="00340726" w:rsidRDefault="00B8117F" w:rsidP="003D35D1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b/>
                <w:szCs w:val="24"/>
              </w:rPr>
              <w:t>废水：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COD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3D35D1">
              <w:rPr>
                <w:rFonts w:asciiTheme="minorEastAsia" w:eastAsiaTheme="minorEastAsia" w:hAnsiTheme="minorEastAsia" w:hint="eastAsia"/>
                <w:szCs w:val="24"/>
              </w:rPr>
              <w:t>5.3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吨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、氨氮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3D35D1">
              <w:rPr>
                <w:rFonts w:asciiTheme="minorEastAsia" w:eastAsiaTheme="minorEastAsia" w:hAnsiTheme="minorEastAsia" w:hint="eastAsia"/>
                <w:szCs w:val="24"/>
              </w:rPr>
              <w:t>1.46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吨。</w:t>
            </w:r>
          </w:p>
        </w:tc>
      </w:tr>
      <w:tr w:rsidR="00B8117F" w:rsidTr="00B8117F">
        <w:trPr>
          <w:trHeight w:val="325"/>
        </w:trPr>
        <w:tc>
          <w:tcPr>
            <w:tcW w:w="2694" w:type="dxa"/>
            <w:vAlign w:val="center"/>
          </w:tcPr>
          <w:p w:rsidR="00B8117F" w:rsidRDefault="00B8117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7655" w:type="dxa"/>
            <w:gridSpan w:val="3"/>
            <w:vAlign w:val="center"/>
          </w:tcPr>
          <w:p w:rsidR="00B8117F" w:rsidRPr="00340726" w:rsidRDefault="00B8117F" w:rsidP="000B50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szCs w:val="24"/>
              </w:rPr>
              <w:t>无</w:t>
            </w:r>
          </w:p>
        </w:tc>
      </w:tr>
      <w:tr w:rsidR="00B8117F" w:rsidTr="00B8117F">
        <w:trPr>
          <w:trHeight w:val="575"/>
        </w:trPr>
        <w:tc>
          <w:tcPr>
            <w:tcW w:w="2694" w:type="dxa"/>
            <w:vAlign w:val="center"/>
          </w:tcPr>
          <w:p w:rsidR="00B8117F" w:rsidRDefault="00B8117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</w:t>
            </w:r>
          </w:p>
          <w:p w:rsidR="00B8117F" w:rsidRDefault="00B8117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排放标准</w:t>
            </w:r>
          </w:p>
        </w:tc>
        <w:tc>
          <w:tcPr>
            <w:tcW w:w="7655" w:type="dxa"/>
            <w:gridSpan w:val="3"/>
            <w:vAlign w:val="center"/>
          </w:tcPr>
          <w:p w:rsidR="00B8117F" w:rsidRPr="00340726" w:rsidRDefault="00B8117F" w:rsidP="000B500B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szCs w:val="24"/>
              </w:rPr>
              <w:t>《锅炉大气污染物排放标准》（GB 13271-2014）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；</w:t>
            </w:r>
          </w:p>
          <w:p w:rsidR="00B8117F" w:rsidRPr="00340726" w:rsidRDefault="00B8117F" w:rsidP="000B500B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szCs w:val="24"/>
              </w:rPr>
              <w:t>《橡胶制品工业污染物排放标准》（</w:t>
            </w:r>
            <w:r w:rsidRPr="00340726">
              <w:rPr>
                <w:rFonts w:asciiTheme="minorEastAsia" w:eastAsiaTheme="minorEastAsia" w:hAnsiTheme="minorEastAsia"/>
                <w:szCs w:val="24"/>
              </w:rPr>
              <w:t>GB 27632—2011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；</w:t>
            </w:r>
          </w:p>
          <w:p w:rsidR="00B8117F" w:rsidRPr="00340726" w:rsidRDefault="00B8117F" w:rsidP="000B500B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szCs w:val="24"/>
              </w:rPr>
              <w:t>《恶臭污染物排放标准》</w:t>
            </w:r>
            <w:r w:rsidRPr="00340726">
              <w:rPr>
                <w:rFonts w:asciiTheme="minorEastAsia" w:eastAsiaTheme="minorEastAsia" w:hAnsiTheme="minorEastAsia"/>
                <w:szCs w:val="24"/>
              </w:rPr>
              <w:t>GB 14554-1993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</w:tc>
      </w:tr>
      <w:tr w:rsidR="00B8117F" w:rsidTr="00B8117F">
        <w:trPr>
          <w:trHeight w:val="697"/>
        </w:trPr>
        <w:tc>
          <w:tcPr>
            <w:tcW w:w="2694" w:type="dxa"/>
            <w:vAlign w:val="center"/>
          </w:tcPr>
          <w:p w:rsidR="00B8117F" w:rsidRDefault="00B8117F" w:rsidP="003D35D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核定的排放总量</w:t>
            </w:r>
          </w:p>
        </w:tc>
        <w:tc>
          <w:tcPr>
            <w:tcW w:w="7655" w:type="dxa"/>
            <w:gridSpan w:val="3"/>
            <w:vAlign w:val="center"/>
          </w:tcPr>
          <w:p w:rsidR="00B8117F" w:rsidRPr="00340726" w:rsidRDefault="00B8117F" w:rsidP="000B500B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b/>
                <w:szCs w:val="24"/>
              </w:rPr>
              <w:t>锅炉废气：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二氧化硫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459吨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、氮氧化物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345.75吨；</w:t>
            </w:r>
          </w:p>
          <w:p w:rsidR="00B8117F" w:rsidRPr="00340726" w:rsidRDefault="00B8117F" w:rsidP="000B500B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b/>
                <w:szCs w:val="24"/>
              </w:rPr>
              <w:t>工艺废气：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无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；</w:t>
            </w:r>
          </w:p>
          <w:p w:rsidR="00B8117F" w:rsidRPr="00340726" w:rsidRDefault="00B8117F" w:rsidP="000B500B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b/>
                <w:szCs w:val="24"/>
              </w:rPr>
              <w:t>废水：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COD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178吨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、氨氮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10.8吨。</w:t>
            </w:r>
          </w:p>
        </w:tc>
      </w:tr>
      <w:tr w:rsidR="00B8117F" w:rsidTr="00B8117F">
        <w:trPr>
          <w:trHeight w:val="652"/>
        </w:trPr>
        <w:tc>
          <w:tcPr>
            <w:tcW w:w="2694" w:type="dxa"/>
            <w:vAlign w:val="center"/>
          </w:tcPr>
          <w:p w:rsidR="00B8117F" w:rsidRDefault="00B8117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</w:t>
            </w:r>
          </w:p>
          <w:p w:rsidR="00B8117F" w:rsidRDefault="00B8117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建设情况</w:t>
            </w:r>
          </w:p>
        </w:tc>
        <w:tc>
          <w:tcPr>
            <w:tcW w:w="7655" w:type="dxa"/>
            <w:gridSpan w:val="3"/>
            <w:vAlign w:val="center"/>
          </w:tcPr>
          <w:p w:rsidR="00B8117F" w:rsidRDefault="00B8117F" w:rsidP="000B500B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szCs w:val="24"/>
              </w:rPr>
              <w:t>密炼：沸石转轮浓缩+</w:t>
            </w:r>
            <w:r w:rsidRPr="00340726">
              <w:rPr>
                <w:rFonts w:asciiTheme="minorEastAsia" w:eastAsiaTheme="minorEastAsia" w:hAnsiTheme="minorEastAsia"/>
                <w:szCs w:val="24"/>
              </w:rPr>
              <w:t>RTO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、吸附+UV光催化+生物膜片、过滤+低温等离子。</w:t>
            </w:r>
          </w:p>
          <w:p w:rsidR="00B8117F" w:rsidRPr="00340726" w:rsidRDefault="00B8117F" w:rsidP="000B500B">
            <w:pPr>
              <w:adjustRightInd w:val="0"/>
              <w:snapToGrid w:val="0"/>
              <w:rPr>
                <w:rFonts w:asciiTheme="minorEastAsia" w:eastAsiaTheme="minorEastAsia" w:hAnsiTheme="minorEastAsia"/>
                <w:szCs w:val="32"/>
              </w:rPr>
            </w:pPr>
            <w:r w:rsidRPr="00340726">
              <w:rPr>
                <w:rFonts w:asciiTheme="minorEastAsia" w:eastAsiaTheme="minorEastAsia" w:hAnsiTheme="minorEastAsia" w:hint="eastAsia"/>
                <w:szCs w:val="24"/>
              </w:rPr>
              <w:t>硫化：吸附+UV光催化+生物膜片、吸附+低温等离子。</w:t>
            </w:r>
          </w:p>
        </w:tc>
      </w:tr>
      <w:tr w:rsidR="00B8117F" w:rsidTr="00B8117F">
        <w:trPr>
          <w:trHeight w:val="652"/>
        </w:trPr>
        <w:tc>
          <w:tcPr>
            <w:tcW w:w="2694" w:type="dxa"/>
            <w:vAlign w:val="center"/>
          </w:tcPr>
          <w:p w:rsidR="00B8117F" w:rsidRDefault="00B8117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</w:t>
            </w:r>
          </w:p>
          <w:p w:rsidR="00B8117F" w:rsidRDefault="00B8117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运行情况</w:t>
            </w:r>
          </w:p>
        </w:tc>
        <w:tc>
          <w:tcPr>
            <w:tcW w:w="7655" w:type="dxa"/>
            <w:gridSpan w:val="3"/>
            <w:vAlign w:val="center"/>
          </w:tcPr>
          <w:p w:rsidR="00B8117F" w:rsidRPr="00340726" w:rsidRDefault="00B8117F" w:rsidP="000B50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szCs w:val="24"/>
              </w:rPr>
              <w:t>正常</w:t>
            </w:r>
          </w:p>
        </w:tc>
      </w:tr>
      <w:tr w:rsidR="00B8117F" w:rsidTr="00B8117F">
        <w:trPr>
          <w:trHeight w:val="652"/>
        </w:trPr>
        <w:tc>
          <w:tcPr>
            <w:tcW w:w="2694" w:type="dxa"/>
            <w:vAlign w:val="center"/>
          </w:tcPr>
          <w:p w:rsidR="00B8117F" w:rsidRDefault="00B8117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</w:t>
            </w:r>
          </w:p>
          <w:p w:rsidR="00B8117F" w:rsidRDefault="00B8117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评价</w:t>
            </w:r>
          </w:p>
        </w:tc>
        <w:tc>
          <w:tcPr>
            <w:tcW w:w="7655" w:type="dxa"/>
            <w:gridSpan w:val="3"/>
            <w:vAlign w:val="center"/>
          </w:tcPr>
          <w:p w:rsidR="00B8117F" w:rsidRPr="00340726" w:rsidRDefault="00B8117F" w:rsidP="000B500B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szCs w:val="24"/>
              </w:rPr>
              <w:t>《安徽佳通轮胎有限公司工程变更项目》环建审[2012]214号</w:t>
            </w:r>
          </w:p>
          <w:p w:rsidR="00B8117F" w:rsidRPr="00340726" w:rsidRDefault="00B8117F" w:rsidP="000B500B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szCs w:val="24"/>
              </w:rPr>
              <w:t>《安徽佳通乘用子午线轮胎有限公司日产60000条半钢子午线轮胎改扩建项目》环建审[2012]190号</w:t>
            </w:r>
          </w:p>
        </w:tc>
      </w:tr>
      <w:tr w:rsidR="00B8117F" w:rsidTr="00B8117F">
        <w:trPr>
          <w:trHeight w:val="652"/>
        </w:trPr>
        <w:tc>
          <w:tcPr>
            <w:tcW w:w="2694" w:type="dxa"/>
            <w:vAlign w:val="center"/>
          </w:tcPr>
          <w:p w:rsidR="00B8117F" w:rsidRDefault="00B8117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</w:t>
            </w:r>
          </w:p>
          <w:p w:rsidR="00B8117F" w:rsidRDefault="00B8117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许可情况</w:t>
            </w:r>
          </w:p>
        </w:tc>
        <w:tc>
          <w:tcPr>
            <w:tcW w:w="7655" w:type="dxa"/>
            <w:gridSpan w:val="3"/>
            <w:vAlign w:val="center"/>
          </w:tcPr>
          <w:p w:rsidR="00B8117F" w:rsidRPr="00340726" w:rsidRDefault="00B8117F" w:rsidP="000B50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szCs w:val="24"/>
              </w:rPr>
              <w:t>无</w:t>
            </w:r>
          </w:p>
        </w:tc>
      </w:tr>
      <w:tr w:rsidR="00B8117F" w:rsidTr="00B8117F">
        <w:trPr>
          <w:trHeight w:val="1014"/>
        </w:trPr>
        <w:tc>
          <w:tcPr>
            <w:tcW w:w="2694" w:type="dxa"/>
            <w:vAlign w:val="center"/>
          </w:tcPr>
          <w:p w:rsidR="00B8117F" w:rsidRDefault="00B8117F" w:rsidP="00B8117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)</w:t>
            </w:r>
          </w:p>
        </w:tc>
        <w:tc>
          <w:tcPr>
            <w:tcW w:w="7655" w:type="dxa"/>
            <w:gridSpan w:val="3"/>
            <w:vAlign w:val="center"/>
          </w:tcPr>
          <w:p w:rsidR="00B8117F" w:rsidRPr="00340726" w:rsidRDefault="00B8117F" w:rsidP="00B8117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szCs w:val="24"/>
              </w:rPr>
              <w:t>34010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6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-201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9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-0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32</w:t>
            </w:r>
            <w:r w:rsidRPr="00340726">
              <w:rPr>
                <w:rFonts w:asciiTheme="minorEastAsia" w:eastAsiaTheme="minorEastAsia" w:hAnsiTheme="minorEastAsia" w:hint="eastAsia"/>
                <w:szCs w:val="24"/>
              </w:rPr>
              <w:t>H</w:t>
            </w:r>
          </w:p>
        </w:tc>
      </w:tr>
      <w:tr w:rsidR="00B8117F" w:rsidTr="00B8117F">
        <w:trPr>
          <w:trHeight w:val="167"/>
        </w:trPr>
        <w:tc>
          <w:tcPr>
            <w:tcW w:w="2694" w:type="dxa"/>
            <w:vAlign w:val="center"/>
          </w:tcPr>
          <w:p w:rsidR="00B8117F" w:rsidRDefault="00B8117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</w:t>
            </w:r>
          </w:p>
          <w:p w:rsidR="00B8117F" w:rsidRDefault="00B8117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环境信息</w:t>
            </w:r>
          </w:p>
        </w:tc>
        <w:tc>
          <w:tcPr>
            <w:tcW w:w="7655" w:type="dxa"/>
            <w:gridSpan w:val="3"/>
            <w:vAlign w:val="center"/>
          </w:tcPr>
          <w:p w:rsidR="00B8117F" w:rsidRPr="00340726" w:rsidRDefault="00B8117F" w:rsidP="000B50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szCs w:val="24"/>
              </w:rPr>
              <w:t>无</w:t>
            </w:r>
          </w:p>
        </w:tc>
      </w:tr>
    </w:tbl>
    <w:p w:rsidR="000A3E4F" w:rsidRPr="00D413CF" w:rsidRDefault="000A3E4F" w:rsidP="00941A3A">
      <w:pPr>
        <w:adjustRightInd w:val="0"/>
        <w:snapToGrid w:val="0"/>
        <w:jc w:val="center"/>
      </w:pPr>
      <w:bookmarkStart w:id="0" w:name="_GoBack"/>
      <w:bookmarkEnd w:id="0"/>
    </w:p>
    <w:sectPr w:rsidR="000A3E4F" w:rsidRPr="00D41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6C9" w:rsidRDefault="005926C9" w:rsidP="007E3055">
      <w:r>
        <w:separator/>
      </w:r>
    </w:p>
  </w:endnote>
  <w:endnote w:type="continuationSeparator" w:id="0">
    <w:p w:rsidR="005926C9" w:rsidRDefault="005926C9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6C9" w:rsidRDefault="005926C9" w:rsidP="007E3055">
      <w:r>
        <w:separator/>
      </w:r>
    </w:p>
  </w:footnote>
  <w:footnote w:type="continuationSeparator" w:id="0">
    <w:p w:rsidR="005926C9" w:rsidRDefault="005926C9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24D6E"/>
    <w:rsid w:val="000A3E4F"/>
    <w:rsid w:val="000B3284"/>
    <w:rsid w:val="00144239"/>
    <w:rsid w:val="00294D3C"/>
    <w:rsid w:val="002C15B9"/>
    <w:rsid w:val="00340726"/>
    <w:rsid w:val="003D35D1"/>
    <w:rsid w:val="004C218A"/>
    <w:rsid w:val="004C5ED2"/>
    <w:rsid w:val="004F30C1"/>
    <w:rsid w:val="005153B4"/>
    <w:rsid w:val="0054706E"/>
    <w:rsid w:val="00587115"/>
    <w:rsid w:val="005926C9"/>
    <w:rsid w:val="006043D4"/>
    <w:rsid w:val="006F6DD2"/>
    <w:rsid w:val="007E3055"/>
    <w:rsid w:val="008F2B38"/>
    <w:rsid w:val="00941A3A"/>
    <w:rsid w:val="00A3698D"/>
    <w:rsid w:val="00A41364"/>
    <w:rsid w:val="00AE5FD7"/>
    <w:rsid w:val="00B8117F"/>
    <w:rsid w:val="00BB2788"/>
    <w:rsid w:val="00BF728C"/>
    <w:rsid w:val="00C1640C"/>
    <w:rsid w:val="00C47105"/>
    <w:rsid w:val="00C7341A"/>
    <w:rsid w:val="00CD2D9D"/>
    <w:rsid w:val="00CE1244"/>
    <w:rsid w:val="00D26F6A"/>
    <w:rsid w:val="00D413CF"/>
    <w:rsid w:val="00DB1C20"/>
    <w:rsid w:val="00E80DE0"/>
    <w:rsid w:val="00EC5771"/>
    <w:rsid w:val="00EC7C4F"/>
    <w:rsid w:val="00F53C76"/>
    <w:rsid w:val="00FB24F8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rsid w:val="002C15B9"/>
    <w:rPr>
      <w:sz w:val="18"/>
      <w:szCs w:val="18"/>
    </w:rPr>
  </w:style>
  <w:style w:type="character" w:customStyle="1" w:styleId="Char1">
    <w:name w:val="批注框文本 Char"/>
    <w:basedOn w:val="a0"/>
    <w:link w:val="a7"/>
    <w:rsid w:val="002C15B9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rsid w:val="002C15B9"/>
    <w:rPr>
      <w:sz w:val="18"/>
      <w:szCs w:val="18"/>
    </w:rPr>
  </w:style>
  <w:style w:type="character" w:customStyle="1" w:styleId="Char1">
    <w:name w:val="批注框文本 Char"/>
    <w:basedOn w:val="a0"/>
    <w:link w:val="a7"/>
    <w:rsid w:val="002C15B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>china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2021-09-10T09:00:00Z</dcterms:created>
  <dcterms:modified xsi:type="dcterms:W3CDTF">2021-09-13T03:07:00Z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