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Pr="00553E22" w:rsidRDefault="006C54A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proofErr w:type="gramStart"/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淀</w:t>
            </w:r>
            <w:proofErr w:type="gramEnd"/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川盛</w:t>
            </w:r>
            <w:proofErr w:type="gramStart"/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馀</w:t>
            </w:r>
            <w:proofErr w:type="gramEnd"/>
            <w:r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（</w:t>
            </w:r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合肥</w:t>
            </w:r>
            <w:r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）</w:t>
            </w:r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高科技</w:t>
            </w:r>
            <w:r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钢板有限</w:t>
            </w:r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</w:t>
            </w:r>
          </w:p>
        </w:tc>
        <w:tc>
          <w:tcPr>
            <w:tcW w:w="213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Default="006C54A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91340100584581135R</w:t>
            </w:r>
          </w:p>
        </w:tc>
      </w:tr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Pr="00553E22" w:rsidRDefault="006C54A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proofErr w:type="gramStart"/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二田哲</w:t>
            </w:r>
            <w:proofErr w:type="gramEnd"/>
          </w:p>
        </w:tc>
        <w:tc>
          <w:tcPr>
            <w:tcW w:w="213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Default="006C54AF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0551-62552551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53E22" w:rsidRDefault="00E66D8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一条年产31.2万吨热镀锌/热镀铝</w:t>
            </w:r>
            <w:proofErr w:type="gramStart"/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锌</w:t>
            </w:r>
            <w:proofErr w:type="gramEnd"/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钢板、2条年产10.08万吨彩涂板生产线项目，形成年总产31.2万吨热镀锌/热镀铝</w:t>
            </w:r>
            <w:proofErr w:type="gramStart"/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锌</w:t>
            </w:r>
            <w:proofErr w:type="gramEnd"/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钢板（11.04万吨/年）和彩涂板生产力（20.16万吨/年）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53E22" w:rsidRDefault="00E66D8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合肥市经济技术开发区</w:t>
            </w:r>
            <w:r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蓬莱路</w:t>
            </w:r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2551号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53E22" w:rsidRDefault="00E66D8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http://www.ysshefei.net/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53E22" w:rsidRDefault="0020738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COD、</w:t>
            </w:r>
            <w:r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氨氮、</w:t>
            </w:r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氮氧化物</w:t>
            </w:r>
            <w:r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、非甲烷总烃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53E22" w:rsidRDefault="0020738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废水</w:t>
            </w:r>
            <w:r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总排口</w:t>
            </w:r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废气有组织排放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53E22" w:rsidRDefault="00207380" w:rsidP="008905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废气排放口</w:t>
            </w:r>
            <w:r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9</w:t>
            </w:r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个，分别位于厂区 主厂房</w:t>
            </w:r>
            <w:r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四周，其中</w:t>
            </w:r>
            <w:proofErr w:type="gramStart"/>
            <w:r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镀锌产线</w:t>
            </w:r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5处</w:t>
            </w:r>
            <w:proofErr w:type="gramEnd"/>
            <w:r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，</w:t>
            </w:r>
            <w:proofErr w:type="gramStart"/>
            <w:r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彩涂产线</w:t>
            </w:r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4处</w:t>
            </w:r>
            <w:proofErr w:type="gramEnd"/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；废水排放口</w:t>
            </w:r>
            <w:r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1</w:t>
            </w:r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个，分别位于厂区西面二号门</w:t>
            </w:r>
            <w:r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南端停车场</w:t>
            </w:r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553E22" w:rsidRDefault="00FC507F" w:rsidP="00496C9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COD:</w:t>
            </w:r>
            <w:r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164</w:t>
            </w:r>
            <w:r w:rsidR="00895F6E"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mg/L</w:t>
            </w:r>
            <w:r w:rsidR="00895F6E"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，氨氮</w:t>
            </w:r>
            <w:r w:rsidR="00895F6E"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：</w:t>
            </w:r>
            <w:r w:rsidR="00895F6E"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9.4</w:t>
            </w:r>
            <w:r w:rsidR="00895F6E"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mg/L</w:t>
            </w:r>
            <w:r w:rsidR="00895F6E"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="00895F6E"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氮氧化物：</w:t>
            </w:r>
            <w:r w:rsidR="00895F6E"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143</w:t>
            </w:r>
            <w:r w:rsidR="00895F6E"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mg/m3</w:t>
            </w:r>
            <w:r w:rsidR="00895F6E"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="00895F6E"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>非甲烷总烃：</w:t>
            </w:r>
            <w:r w:rsidR="00895F6E" w:rsidRPr="00553E2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50.6</w:t>
            </w:r>
            <w:r w:rsidR="00895F6E" w:rsidRPr="00553E22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mg/m3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192C1F" w:rsidRDefault="00192C1F" w:rsidP="00192C1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92C1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CO</w:t>
            </w:r>
            <w:r w:rsidRPr="00192C1F">
              <w:rPr>
                <w:rFonts w:asciiTheme="minorEastAsia" w:eastAsiaTheme="minorEastAsia" w:hAnsiTheme="minorEastAsia" w:cs="楷体"/>
                <w:sz w:val="24"/>
                <w:szCs w:val="24"/>
              </w:rPr>
              <w:t>D:3630kg</w:t>
            </w:r>
            <w:r w:rsidRPr="00192C1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Pr="00192C1F">
              <w:rPr>
                <w:rFonts w:asciiTheme="minorEastAsia" w:eastAsiaTheme="minorEastAsia" w:hAnsiTheme="minorEastAsia" w:cs="楷体"/>
                <w:sz w:val="24"/>
                <w:szCs w:val="24"/>
              </w:rPr>
              <w:t>氨氮：</w:t>
            </w:r>
            <w:r w:rsidRPr="00192C1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280</w:t>
            </w:r>
            <w:r w:rsidRPr="00192C1F">
              <w:rPr>
                <w:rFonts w:asciiTheme="minorEastAsia" w:eastAsiaTheme="minorEastAsia" w:hAnsiTheme="minorEastAsia" w:cs="楷体"/>
                <w:sz w:val="24"/>
                <w:szCs w:val="24"/>
              </w:rPr>
              <w:t>kg，氮氧化物：</w:t>
            </w:r>
            <w:r w:rsidRPr="00192C1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9026kg，</w:t>
            </w:r>
            <w:r w:rsidRPr="00192C1F">
              <w:rPr>
                <w:rFonts w:asciiTheme="minorEastAsia" w:eastAsiaTheme="minorEastAsia" w:hAnsiTheme="minorEastAsia" w:cs="楷体"/>
                <w:sz w:val="24"/>
                <w:szCs w:val="24"/>
              </w:rPr>
              <w:t>非甲烷总烃：</w:t>
            </w:r>
            <w:r w:rsidRPr="00192C1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1777.9</w:t>
            </w:r>
            <w:r w:rsidRPr="00192C1F">
              <w:rPr>
                <w:rFonts w:asciiTheme="minorEastAsia" w:eastAsiaTheme="minorEastAsia" w:hAnsiTheme="minorEastAsia" w:cs="楷体"/>
                <w:sz w:val="24"/>
                <w:szCs w:val="24"/>
              </w:rPr>
              <w:t>kg</w:t>
            </w:r>
          </w:p>
        </w:tc>
      </w:tr>
      <w:tr w:rsidR="00C1640C">
        <w:trPr>
          <w:trHeight w:val="55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DB7268" w:rsidRDefault="00DB7268" w:rsidP="00DB726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7268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E705D5">
        <w:trPr>
          <w:trHeight w:val="575"/>
        </w:trPr>
        <w:tc>
          <w:tcPr>
            <w:tcW w:w="2004" w:type="dxa"/>
            <w:vAlign w:val="center"/>
          </w:tcPr>
          <w:p w:rsidR="00E705D5" w:rsidRDefault="00E705D5" w:rsidP="00E705D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E705D5" w:rsidRPr="001B5892" w:rsidRDefault="00E705D5" w:rsidP="00E705D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COD: 污水综合排放标准GB8978-1996</w:t>
            </w:r>
            <w:proofErr w:type="gramStart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  <w:proofErr w:type="gramEnd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级标准</w:t>
            </w:r>
          </w:p>
          <w:p w:rsidR="00E705D5" w:rsidRDefault="00E705D5" w:rsidP="00E705D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及经开区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污水厂纳管标准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≤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330mg/L;</w:t>
            </w:r>
          </w:p>
          <w:p w:rsidR="00E705D5" w:rsidRPr="001B5892" w:rsidRDefault="00E705D5" w:rsidP="00E705D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氨氮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污水综合排放标准GB8978-1996</w:t>
            </w:r>
            <w:proofErr w:type="gramStart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  <w:proofErr w:type="gramEnd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级标准</w:t>
            </w:r>
          </w:p>
          <w:p w:rsidR="00E705D5" w:rsidRDefault="00E705D5" w:rsidP="00E705D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及经开区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污水厂纳管标准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≤20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mg/L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E705D5" w:rsidRPr="001B5892" w:rsidRDefault="00E705D5" w:rsidP="00E705D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氮氧化物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大气污染</w:t>
            </w:r>
            <w:proofErr w:type="gramStart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物综合</w:t>
            </w:r>
            <w:proofErr w:type="gramEnd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排放标准GB16297-1996</w:t>
            </w:r>
          </w:p>
          <w:p w:rsidR="00E705D5" w:rsidRDefault="00E705D5" w:rsidP="00E705D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≤240mg/M3；</w:t>
            </w:r>
          </w:p>
          <w:p w:rsidR="00E705D5" w:rsidRPr="001B5892" w:rsidRDefault="00E705D5" w:rsidP="00E705D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非甲烷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总烃：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大气污染</w:t>
            </w:r>
            <w:proofErr w:type="gramStart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物综合</w:t>
            </w:r>
            <w:proofErr w:type="gramEnd"/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排放标准GB16297-1996</w:t>
            </w:r>
          </w:p>
          <w:p w:rsidR="00E705D5" w:rsidRDefault="00E705D5" w:rsidP="00E705D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≤</w:t>
            </w:r>
            <w:r w:rsidRPr="001B5892"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  <w:r w:rsidRPr="001B5892">
              <w:rPr>
                <w:rFonts w:asciiTheme="minorEastAsia" w:eastAsiaTheme="minorEastAsia" w:hAnsiTheme="minorEastAsia" w:hint="eastAsia"/>
                <w:sz w:val="24"/>
                <w:szCs w:val="24"/>
              </w:rPr>
              <w:t>mg/M3</w:t>
            </w:r>
          </w:p>
        </w:tc>
      </w:tr>
      <w:tr w:rsidR="00E705D5">
        <w:trPr>
          <w:trHeight w:val="697"/>
        </w:trPr>
        <w:tc>
          <w:tcPr>
            <w:tcW w:w="2004" w:type="dxa"/>
            <w:vAlign w:val="center"/>
          </w:tcPr>
          <w:p w:rsidR="00E705D5" w:rsidRDefault="00E705D5" w:rsidP="00E705D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E705D5" w:rsidRDefault="00E705D5" w:rsidP="00E705D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E705D5" w:rsidRPr="00876479" w:rsidRDefault="00E705D5" w:rsidP="00E705D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COD: 6.02吨/年;氨氮</w:t>
            </w:r>
            <w:r w:rsidRPr="00876479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0.37吨/年；</w:t>
            </w:r>
            <w:r w:rsidRPr="00876479">
              <w:rPr>
                <w:rFonts w:asciiTheme="minorEastAsia" w:eastAsiaTheme="minorEastAsia" w:hAnsiTheme="minorEastAsia"/>
                <w:sz w:val="24"/>
                <w:szCs w:val="24"/>
              </w:rPr>
              <w:t>氮氧化物：</w:t>
            </w: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876479">
              <w:rPr>
                <w:rFonts w:asciiTheme="minorEastAsia" w:eastAsiaTheme="minorEastAsia" w:hAnsiTheme="minorEastAsia"/>
                <w:sz w:val="24"/>
                <w:szCs w:val="24"/>
              </w:rPr>
              <w:t>2.5吨</w:t>
            </w: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 w:rsidRPr="00876479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；非甲烷</w:t>
            </w:r>
            <w:r w:rsidRPr="00876479">
              <w:rPr>
                <w:rFonts w:asciiTheme="minorEastAsia" w:eastAsiaTheme="minorEastAsia" w:hAnsiTheme="minorEastAsia"/>
                <w:sz w:val="24"/>
                <w:szCs w:val="24"/>
              </w:rPr>
              <w:t>总烃：</w:t>
            </w: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876479">
              <w:rPr>
                <w:rFonts w:asciiTheme="minorEastAsia" w:eastAsiaTheme="minorEastAsia" w:hAnsiTheme="minorEastAsia"/>
                <w:sz w:val="24"/>
                <w:szCs w:val="24"/>
              </w:rPr>
              <w:t>7.72吨</w:t>
            </w:r>
            <w:r w:rsidRPr="00876479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 w:rsidRPr="00876479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</w:p>
        </w:tc>
      </w:tr>
      <w:tr w:rsidR="00E705D5">
        <w:trPr>
          <w:trHeight w:val="652"/>
        </w:trPr>
        <w:tc>
          <w:tcPr>
            <w:tcW w:w="2004" w:type="dxa"/>
            <w:vAlign w:val="center"/>
          </w:tcPr>
          <w:p w:rsidR="00E705D5" w:rsidRDefault="00E705D5" w:rsidP="00E705D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E705D5" w:rsidRPr="008A0D1E" w:rsidRDefault="00E705D5" w:rsidP="00E705D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治理设施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proofErr w:type="gramStart"/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碱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系废水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处理</w:t>
            </w:r>
            <w:proofErr w:type="gramEnd"/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设施、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镍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系废水处理设施、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光整机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废水处理设施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E705D5" w:rsidRPr="008A0D1E" w:rsidRDefault="00E705D5" w:rsidP="00E705D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治理设施：彩涂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A线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废气焚烧塔、彩涂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B线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废气焚烧塔</w:t>
            </w:r>
          </w:p>
        </w:tc>
      </w:tr>
      <w:tr w:rsidR="00E705D5">
        <w:trPr>
          <w:trHeight w:val="652"/>
        </w:trPr>
        <w:tc>
          <w:tcPr>
            <w:tcW w:w="2004" w:type="dxa"/>
            <w:vAlign w:val="center"/>
          </w:tcPr>
          <w:p w:rsidR="00E705D5" w:rsidRDefault="00E705D5" w:rsidP="00E705D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E705D5" w:rsidRPr="008A0D1E" w:rsidRDefault="00E705D5" w:rsidP="00E705D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所有防治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污染设施均运行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正常</w:t>
            </w:r>
          </w:p>
        </w:tc>
      </w:tr>
      <w:tr w:rsidR="00E705D5">
        <w:trPr>
          <w:trHeight w:val="652"/>
        </w:trPr>
        <w:tc>
          <w:tcPr>
            <w:tcW w:w="2004" w:type="dxa"/>
            <w:vAlign w:val="center"/>
          </w:tcPr>
          <w:p w:rsidR="00E705D5" w:rsidRDefault="00E705D5" w:rsidP="00E705D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E705D5" w:rsidRPr="008A0D1E" w:rsidRDefault="00E705D5" w:rsidP="00E705D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1、项目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名称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proofErr w:type="gramStart"/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淀</w:t>
            </w:r>
            <w:proofErr w:type="gramEnd"/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川盛</w:t>
            </w:r>
            <w:proofErr w:type="gramStart"/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馀</w:t>
            </w:r>
            <w:proofErr w:type="gramEnd"/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（合肥）高科技钢板有限公司镀锌板、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彩钢板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生产项目；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时间：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011年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0月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4日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E705D5" w:rsidRPr="008A0D1E" w:rsidRDefault="00E705D5" w:rsidP="00E705D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文号：环建审（经）字【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011】307号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E705D5" w:rsidRPr="008A0D1E" w:rsidRDefault="00E705D5" w:rsidP="00E705D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项目名称：空气刮刀设备改造项目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时间：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015年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日；文号：环建审（经）字【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015】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00号</w:t>
            </w:r>
          </w:p>
        </w:tc>
      </w:tr>
      <w:tr w:rsidR="00E705D5">
        <w:trPr>
          <w:trHeight w:val="652"/>
        </w:trPr>
        <w:tc>
          <w:tcPr>
            <w:tcW w:w="2004" w:type="dxa"/>
            <w:vAlign w:val="center"/>
          </w:tcPr>
          <w:p w:rsidR="00E705D5" w:rsidRDefault="00E705D5" w:rsidP="00E705D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E705D5" w:rsidRPr="008A0D1E" w:rsidRDefault="00E705D5" w:rsidP="00E705D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2016年7月1日取得安徽省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主要污染物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排放许可证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编号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34010620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160159</w:t>
            </w:r>
          </w:p>
        </w:tc>
      </w:tr>
      <w:tr w:rsidR="00E705D5">
        <w:trPr>
          <w:trHeight w:val="1014"/>
        </w:trPr>
        <w:tc>
          <w:tcPr>
            <w:tcW w:w="2004" w:type="dxa"/>
            <w:vAlign w:val="center"/>
          </w:tcPr>
          <w:p w:rsidR="00E705D5" w:rsidRDefault="00E705D5" w:rsidP="00E705D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E705D5" w:rsidRPr="008A0D1E" w:rsidRDefault="00E705D5" w:rsidP="00E705D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备案号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8A0D1E">
              <w:rPr>
                <w:rFonts w:asciiTheme="minorEastAsia" w:eastAsiaTheme="minorEastAsia" w:hAnsiTheme="minorEastAsia" w:hint="eastAsia"/>
                <w:sz w:val="24"/>
                <w:szCs w:val="24"/>
              </w:rPr>
              <w:t>340106-</w:t>
            </w: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2020-016M</w:t>
            </w:r>
          </w:p>
        </w:tc>
      </w:tr>
      <w:tr w:rsidR="00E705D5">
        <w:trPr>
          <w:trHeight w:val="467"/>
        </w:trPr>
        <w:tc>
          <w:tcPr>
            <w:tcW w:w="2004" w:type="dxa"/>
            <w:vAlign w:val="center"/>
          </w:tcPr>
          <w:p w:rsidR="00E705D5" w:rsidRDefault="00E705D5" w:rsidP="00E705D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E705D5" w:rsidRPr="008A0D1E" w:rsidRDefault="00E705D5" w:rsidP="00E705D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E">
              <w:rPr>
                <w:rFonts w:asciiTheme="minorEastAsia" w:eastAsiaTheme="minorEastAsia" w:hAnsiTheme="minorEastAsia"/>
                <w:sz w:val="24"/>
                <w:szCs w:val="24"/>
              </w:rPr>
              <w:t>企业自行监测方案以及开展自行监测结果公开在“市级重点监控企业自行监测信息发布平台”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</w:p>
    <w:p w:rsidR="00664945" w:rsidRDefault="00664945">
      <w:pPr>
        <w:widowControl/>
        <w:jc w:val="left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664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BF" w:rsidRDefault="00106CBF" w:rsidP="007E3055">
      <w:r>
        <w:separator/>
      </w:r>
    </w:p>
  </w:endnote>
  <w:endnote w:type="continuationSeparator" w:id="0">
    <w:p w:rsidR="00106CBF" w:rsidRDefault="00106CBF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BF" w:rsidRDefault="00106CBF" w:rsidP="007E3055">
      <w:r>
        <w:separator/>
      </w:r>
    </w:p>
  </w:footnote>
  <w:footnote w:type="continuationSeparator" w:id="0">
    <w:p w:rsidR="00106CBF" w:rsidRDefault="00106CBF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90269"/>
    <w:rsid w:val="000A3E4F"/>
    <w:rsid w:val="00106CBF"/>
    <w:rsid w:val="00192C1F"/>
    <w:rsid w:val="001B5892"/>
    <w:rsid w:val="001D19C5"/>
    <w:rsid w:val="00207380"/>
    <w:rsid w:val="00294D3C"/>
    <w:rsid w:val="002D4842"/>
    <w:rsid w:val="00315C08"/>
    <w:rsid w:val="003A5F3D"/>
    <w:rsid w:val="003E6748"/>
    <w:rsid w:val="00496C92"/>
    <w:rsid w:val="00522862"/>
    <w:rsid w:val="00553E22"/>
    <w:rsid w:val="00664945"/>
    <w:rsid w:val="006C54AF"/>
    <w:rsid w:val="00751CED"/>
    <w:rsid w:val="007B49BD"/>
    <w:rsid w:val="007B68B9"/>
    <w:rsid w:val="007E3055"/>
    <w:rsid w:val="00876479"/>
    <w:rsid w:val="008905F2"/>
    <w:rsid w:val="00895F6E"/>
    <w:rsid w:val="008A0D1E"/>
    <w:rsid w:val="0091228B"/>
    <w:rsid w:val="00922C7B"/>
    <w:rsid w:val="00A03912"/>
    <w:rsid w:val="00AD7E6D"/>
    <w:rsid w:val="00AE5FD7"/>
    <w:rsid w:val="00B900A9"/>
    <w:rsid w:val="00C1640C"/>
    <w:rsid w:val="00CE1F69"/>
    <w:rsid w:val="00DB7268"/>
    <w:rsid w:val="00E31C77"/>
    <w:rsid w:val="00E66D89"/>
    <w:rsid w:val="00E705D5"/>
    <w:rsid w:val="00ED1069"/>
    <w:rsid w:val="00F53C76"/>
    <w:rsid w:val="00FC507F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2021-09-10T08:34:00Z</dcterms:created>
  <dcterms:modified xsi:type="dcterms:W3CDTF">2021-09-13T02:13:00Z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