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5D0D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39E7A54C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14:paraId="265A0DAC" w14:textId="77777777">
        <w:trPr>
          <w:trHeight w:val="513"/>
        </w:trPr>
        <w:tc>
          <w:tcPr>
            <w:tcW w:w="2004" w:type="dxa"/>
            <w:vAlign w:val="center"/>
          </w:tcPr>
          <w:p w14:paraId="06BD2BD4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24727FA" w14:textId="22F1118A" w:rsidR="00C1640C" w:rsidRDefault="001A2F4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合肥经济技术开发区污水处理厂</w:t>
            </w:r>
          </w:p>
        </w:tc>
        <w:tc>
          <w:tcPr>
            <w:tcW w:w="2138" w:type="dxa"/>
            <w:vAlign w:val="center"/>
          </w:tcPr>
          <w:p w14:paraId="1ED571FF" w14:textId="77777777"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7D8304BF" w14:textId="58AA0A54" w:rsidR="00C1640C" w:rsidRDefault="001A2F4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91340000711775XW</w:t>
            </w:r>
          </w:p>
        </w:tc>
      </w:tr>
      <w:tr w:rsidR="00C1640C" w14:paraId="5539360F" w14:textId="77777777">
        <w:trPr>
          <w:trHeight w:val="439"/>
        </w:trPr>
        <w:tc>
          <w:tcPr>
            <w:tcW w:w="2004" w:type="dxa"/>
            <w:vAlign w:val="center"/>
          </w:tcPr>
          <w:p w14:paraId="67CB43B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7BF2BC11" w14:textId="519BC557" w:rsidR="00C1640C" w:rsidRDefault="001A2F4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</w:t>
            </w:r>
            <w:r w:rsidR="00386FD9">
              <w:rPr>
                <w:rFonts w:ascii="楷体" w:eastAsia="楷体" w:hAnsi="楷体" w:cs="楷体" w:hint="eastAsia"/>
                <w:sz w:val="24"/>
                <w:szCs w:val="24"/>
              </w:rPr>
              <w:t>泓萱</w:t>
            </w:r>
          </w:p>
        </w:tc>
        <w:tc>
          <w:tcPr>
            <w:tcW w:w="2138" w:type="dxa"/>
            <w:vAlign w:val="center"/>
          </w:tcPr>
          <w:p w14:paraId="2A25D58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087D97E7" w14:textId="3B205E86" w:rsidR="00C1640C" w:rsidRDefault="00386FD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0551-63350077</w:t>
            </w:r>
          </w:p>
        </w:tc>
      </w:tr>
      <w:tr w:rsidR="00C1640C" w14:paraId="430AB6C1" w14:textId="77777777">
        <w:trPr>
          <w:trHeight w:val="573"/>
        </w:trPr>
        <w:tc>
          <w:tcPr>
            <w:tcW w:w="2004" w:type="dxa"/>
            <w:vAlign w:val="center"/>
          </w:tcPr>
          <w:p w14:paraId="0EDBBFAF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1F55551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27AD6BBB" w14:textId="0B0CE5FC" w:rsidR="00C1640C" w:rsidRDefault="0009269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污水处理及其再生利用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，30万吨/天</w:t>
            </w:r>
          </w:p>
        </w:tc>
      </w:tr>
      <w:tr w:rsidR="00C1640C" w14:paraId="2EBA1FC6" w14:textId="77777777">
        <w:trPr>
          <w:trHeight w:val="524"/>
        </w:trPr>
        <w:tc>
          <w:tcPr>
            <w:tcW w:w="2004" w:type="dxa"/>
            <w:vAlign w:val="center"/>
          </w:tcPr>
          <w:p w14:paraId="0D11F17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0468420A" w14:textId="465D6858" w:rsidR="00C1640C" w:rsidRDefault="001A2F42" w:rsidP="001A2F4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合肥经济技术开发区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云谷路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1389号</w:t>
            </w:r>
            <w:proofErr w:type="gramEnd"/>
          </w:p>
        </w:tc>
      </w:tr>
      <w:tr w:rsidR="00C1640C" w14:paraId="6423A6E0" w14:textId="77777777">
        <w:trPr>
          <w:trHeight w:val="524"/>
        </w:trPr>
        <w:tc>
          <w:tcPr>
            <w:tcW w:w="2004" w:type="dxa"/>
            <w:vAlign w:val="center"/>
          </w:tcPr>
          <w:p w14:paraId="3561B3D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003E035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6612390D" w14:textId="63C66B41" w:rsidR="00C1640C" w:rsidRDefault="00F67D2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2B">
              <w:rPr>
                <w:rFonts w:ascii="楷体" w:eastAsia="楷体" w:hAnsi="楷体" w:cs="楷体"/>
                <w:sz w:val="24"/>
                <w:szCs w:val="24"/>
              </w:rPr>
              <w:t>http://www.gzep.com.cn/</w:t>
            </w:r>
          </w:p>
        </w:tc>
      </w:tr>
      <w:tr w:rsidR="00C1640C" w14:paraId="310AB366" w14:textId="77777777">
        <w:trPr>
          <w:trHeight w:val="583"/>
        </w:trPr>
        <w:tc>
          <w:tcPr>
            <w:tcW w:w="2004" w:type="dxa"/>
            <w:vAlign w:val="center"/>
          </w:tcPr>
          <w:p w14:paraId="46C5D0F7" w14:textId="77777777"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2DEE7BA8" w14:textId="633076A3" w:rsidR="00C1640C" w:rsidRDefault="001A2F4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总氮</w:t>
            </w:r>
          </w:p>
        </w:tc>
      </w:tr>
      <w:tr w:rsidR="00C1640C" w14:paraId="176FAA45" w14:textId="77777777">
        <w:trPr>
          <w:trHeight w:val="577"/>
        </w:trPr>
        <w:tc>
          <w:tcPr>
            <w:tcW w:w="2004" w:type="dxa"/>
            <w:vAlign w:val="center"/>
          </w:tcPr>
          <w:p w14:paraId="029121F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14D05593" w14:textId="691AA84C" w:rsidR="00C1640C" w:rsidRDefault="00F67D2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直接进入江河湖、库等水环境</w:t>
            </w:r>
          </w:p>
        </w:tc>
      </w:tr>
      <w:tr w:rsidR="00C1640C" w14:paraId="3B43325C" w14:textId="77777777">
        <w:trPr>
          <w:trHeight w:val="543"/>
        </w:trPr>
        <w:tc>
          <w:tcPr>
            <w:tcW w:w="2004" w:type="dxa"/>
            <w:vAlign w:val="center"/>
          </w:tcPr>
          <w:p w14:paraId="31E3D69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0CABF0D7" w14:textId="56D9836C" w:rsidR="00C1640C" w:rsidRDefault="001A2F4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  <w:r w:rsidR="0009269F">
              <w:rPr>
                <w:rFonts w:ascii="Times New Roman" w:eastAsia="楷体" w:hAnsi="Times New Roman" w:hint="eastAsia"/>
                <w:sz w:val="24"/>
                <w:szCs w:val="24"/>
              </w:rPr>
              <w:t>分布</w:t>
            </w:r>
            <w:r w:rsidR="00461A26">
              <w:rPr>
                <w:rFonts w:ascii="Times New Roman" w:eastAsia="楷体" w:hAnsi="Times New Roman" w:hint="eastAsia"/>
                <w:sz w:val="24"/>
                <w:szCs w:val="24"/>
              </w:rPr>
              <w:t>情况</w:t>
            </w:r>
            <w:r w:rsidR="0009269F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一二期排口</w:t>
            </w:r>
            <w:r w:rsidR="00461A26">
              <w:rPr>
                <w:rFonts w:ascii="Times New Roman" w:eastAsia="楷体" w:hAnsi="Times New Roman" w:hint="eastAsia"/>
                <w:sz w:val="24"/>
                <w:szCs w:val="24"/>
              </w:rPr>
              <w:t>位于厂区一三期交界处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、三期排口</w:t>
            </w:r>
            <w:r w:rsidR="00461A26">
              <w:rPr>
                <w:rFonts w:ascii="Times New Roman" w:eastAsia="楷体" w:hAnsi="Times New Roman" w:hint="eastAsia"/>
                <w:sz w:val="24"/>
                <w:szCs w:val="24"/>
              </w:rPr>
              <w:t>位于厂区东南角</w:t>
            </w:r>
          </w:p>
        </w:tc>
      </w:tr>
      <w:tr w:rsidR="00C1640C" w14:paraId="0E776B28" w14:textId="77777777">
        <w:trPr>
          <w:trHeight w:val="565"/>
        </w:trPr>
        <w:tc>
          <w:tcPr>
            <w:tcW w:w="2004" w:type="dxa"/>
            <w:vAlign w:val="center"/>
          </w:tcPr>
          <w:p w14:paraId="1BEFCD7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59AAF49F" w14:textId="1640A40E" w:rsidR="00C1640C" w:rsidRDefault="006D5B2F" w:rsidP="006D5B2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一二期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17.7mg/L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0.58mg/L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0.185mg/L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7.17mg/L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5.8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0.37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0.168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3.61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</w:p>
        </w:tc>
      </w:tr>
      <w:tr w:rsidR="00C1640C" w14:paraId="34D6F8C1" w14:textId="77777777">
        <w:trPr>
          <w:trHeight w:val="545"/>
        </w:trPr>
        <w:tc>
          <w:tcPr>
            <w:tcW w:w="2004" w:type="dxa"/>
            <w:vAlign w:val="center"/>
          </w:tcPr>
          <w:p w14:paraId="1656868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10735D82" w14:textId="6CCF7870" w:rsidR="00C1640C" w:rsidRDefault="00BC4C26" w:rsidP="008A310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一二期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8A3109" w:rsidRPr="008A3109">
              <w:rPr>
                <w:rFonts w:ascii="Times New Roman" w:eastAsia="楷体" w:hAnsi="Times New Roman"/>
                <w:sz w:val="24"/>
                <w:szCs w:val="24"/>
              </w:rPr>
              <w:t>1229.41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="008A3109">
              <w:rPr>
                <w:rFonts w:ascii="Times New Roman" w:eastAsia="楷体" w:hAnsi="Times New Roman" w:hint="eastAsia"/>
                <w:sz w:val="24"/>
                <w:szCs w:val="24"/>
              </w:rPr>
              <w:t>40.44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="008A3109">
              <w:rPr>
                <w:rFonts w:ascii="Times New Roman" w:eastAsia="楷体" w:hAnsi="Times New Roman" w:hint="eastAsia"/>
                <w:sz w:val="24"/>
                <w:szCs w:val="24"/>
              </w:rPr>
              <w:t>12.86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="008A3109" w:rsidRPr="008A3109">
              <w:rPr>
                <w:rFonts w:ascii="Times New Roman" w:eastAsia="楷体" w:hAnsi="Times New Roman"/>
                <w:sz w:val="24"/>
                <w:szCs w:val="24"/>
              </w:rPr>
              <w:t>498.99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三期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8A3109" w:rsidRPr="008A3109">
              <w:rPr>
                <w:rFonts w:ascii="Times New Roman" w:eastAsia="楷体" w:hAnsi="Times New Roman"/>
                <w:sz w:val="24"/>
                <w:szCs w:val="24"/>
              </w:rPr>
              <w:t>652.15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 w:rsidR="008A3109">
              <w:rPr>
                <w:rFonts w:ascii="Times New Roman" w:eastAsia="楷体" w:hAnsi="Times New Roman" w:hint="eastAsia"/>
                <w:sz w:val="24"/>
                <w:szCs w:val="24"/>
              </w:rPr>
              <w:t>15.38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、总磷：</w:t>
            </w:r>
            <w:r w:rsidR="008A3109">
              <w:rPr>
                <w:rFonts w:ascii="Times New Roman" w:eastAsia="楷体" w:hAnsi="Times New Roman" w:hint="eastAsia"/>
                <w:sz w:val="24"/>
                <w:szCs w:val="24"/>
              </w:rPr>
              <w:t>6.93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>、总氮：</w:t>
            </w:r>
            <w:r w:rsidR="008A3109" w:rsidRPr="008A3109">
              <w:rPr>
                <w:rFonts w:ascii="Times New Roman" w:eastAsia="楷体" w:hAnsi="Times New Roman"/>
                <w:sz w:val="24"/>
                <w:szCs w:val="24"/>
              </w:rPr>
              <w:t>148.40</w:t>
            </w:r>
            <w:r w:rsidR="008A3109" w:rsidRPr="008A310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</w:p>
        </w:tc>
      </w:tr>
      <w:tr w:rsidR="00C1640C" w14:paraId="176D14F5" w14:textId="77777777">
        <w:trPr>
          <w:trHeight w:val="553"/>
        </w:trPr>
        <w:tc>
          <w:tcPr>
            <w:tcW w:w="2004" w:type="dxa"/>
            <w:vAlign w:val="center"/>
          </w:tcPr>
          <w:p w14:paraId="3611C44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62A2B7AB" w14:textId="6D018A76" w:rsidR="00C1640C" w:rsidRDefault="001A2F4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C1640C" w14:paraId="59B9FAFC" w14:textId="77777777">
        <w:trPr>
          <w:trHeight w:val="575"/>
        </w:trPr>
        <w:tc>
          <w:tcPr>
            <w:tcW w:w="2004" w:type="dxa"/>
            <w:vAlign w:val="center"/>
          </w:tcPr>
          <w:p w14:paraId="4EC9BBD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2C371F56" w14:textId="005B423A" w:rsidR="00C1640C" w:rsidRDefault="006D5B2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一二期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0mg/L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、氨氮≤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1.5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、总磷≤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0.3mg/L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、总氮≤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6D5B2F"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</w:p>
        </w:tc>
      </w:tr>
      <w:tr w:rsidR="00C1640C" w14:paraId="799D9DBF" w14:textId="77777777">
        <w:trPr>
          <w:trHeight w:val="697"/>
        </w:trPr>
        <w:tc>
          <w:tcPr>
            <w:tcW w:w="2004" w:type="dxa"/>
            <w:vAlign w:val="center"/>
          </w:tcPr>
          <w:p w14:paraId="4EDE801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48E4FDC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13E9563A" w14:textId="3B9B7B10" w:rsidR="00C1640C" w:rsidRDefault="00461A2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4331.6t/a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216.58</w:t>
            </w:r>
            <w:r>
              <w:t xml:space="preserve"> </w:t>
            </w:r>
            <w:r w:rsidRPr="00461A26">
              <w:rPr>
                <w:rFonts w:ascii="Times New Roman" w:eastAsia="楷体" w:hAnsi="Times New Roman"/>
                <w:sz w:val="24"/>
                <w:szCs w:val="24"/>
              </w:rPr>
              <w:t>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32.49</w:t>
            </w:r>
            <w:r>
              <w:t xml:space="preserve"> </w:t>
            </w:r>
            <w:r w:rsidRPr="00461A26">
              <w:rPr>
                <w:rFonts w:ascii="Times New Roman" w:eastAsia="楷体" w:hAnsi="Times New Roman"/>
                <w:sz w:val="24"/>
                <w:szCs w:val="24"/>
              </w:rPr>
              <w:t>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1082.9</w:t>
            </w:r>
            <w:r>
              <w:t xml:space="preserve"> </w:t>
            </w:r>
            <w:r w:rsidRPr="00461A26">
              <w:rPr>
                <w:rFonts w:ascii="Times New Roman" w:eastAsia="楷体" w:hAnsi="Times New Roman"/>
                <w:sz w:val="24"/>
                <w:szCs w:val="24"/>
              </w:rPr>
              <w:t>t/a</w:t>
            </w:r>
          </w:p>
        </w:tc>
      </w:tr>
      <w:tr w:rsidR="00C1640C" w14:paraId="13947B1A" w14:textId="77777777">
        <w:trPr>
          <w:trHeight w:val="652"/>
        </w:trPr>
        <w:tc>
          <w:tcPr>
            <w:tcW w:w="2004" w:type="dxa"/>
            <w:vAlign w:val="center"/>
          </w:tcPr>
          <w:p w14:paraId="2EB9AEC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24740FF2" w14:textId="4C17F7B2" w:rsidR="00C1640C" w:rsidRDefault="009D09FC" w:rsidP="002F29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一二期：</w:t>
            </w:r>
            <w:r w:rsidRPr="009D09FC">
              <w:rPr>
                <w:rFonts w:ascii="Times New Roman" w:eastAsia="楷体" w:hAnsi="Times New Roman" w:hint="eastAsia"/>
                <w:sz w:val="24"/>
                <w:szCs w:val="24"/>
              </w:rPr>
              <w:t>卡鲁赛尔氧化沟工艺，深度处理采用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砂</w:t>
            </w:r>
            <w:proofErr w:type="gramEnd"/>
            <w:r w:rsidRPr="009D09FC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Pr="009D09FC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9D09FC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</w:t>
            </w:r>
            <w:r w:rsidR="002F29E7">
              <w:rPr>
                <w:rFonts w:ascii="Times New Roman" w:eastAsia="楷体" w:hAnsi="Times New Roman" w:hint="eastAsia"/>
                <w:sz w:val="24"/>
                <w:szCs w:val="24"/>
              </w:rPr>
              <w:t>，污泥处理方法为机械带式浓缩脱水；</w:t>
            </w:r>
            <w:r w:rsidR="002F29E7">
              <w:rPr>
                <w:rFonts w:ascii="Times New Roman" w:eastAsia="楷体" w:hAnsi="Times New Roman"/>
                <w:sz w:val="24"/>
                <w:szCs w:val="24"/>
              </w:rPr>
              <w:t>三期</w:t>
            </w:r>
            <w:r w:rsidR="002F29E7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卡鲁赛尔氧化沟工艺</w:t>
            </w:r>
            <w:r w:rsidR="002F29E7">
              <w:rPr>
                <w:rFonts w:ascii="Times New Roman" w:eastAsia="楷体" w:hAnsi="Times New Roman" w:hint="eastAsia"/>
                <w:sz w:val="24"/>
                <w:szCs w:val="24"/>
              </w:rPr>
              <w:t>，深度处理采用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斜板沉淀池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反</w:t>
            </w:r>
            <w:proofErr w:type="gramStart"/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硝化深床</w:t>
            </w:r>
            <w:proofErr w:type="gramEnd"/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滤池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="002F29E7" w:rsidRPr="002F29E7">
              <w:rPr>
                <w:rFonts w:ascii="Times New Roman" w:eastAsia="楷体" w:hAnsi="Times New Roman" w:hint="eastAsia"/>
                <w:sz w:val="24"/>
                <w:szCs w:val="24"/>
              </w:rPr>
              <w:t>次氯酸钠消毒工艺</w:t>
            </w:r>
            <w:r w:rsidR="002F29E7">
              <w:rPr>
                <w:rFonts w:ascii="Times New Roman" w:eastAsia="楷体" w:hAnsi="Times New Roman" w:hint="eastAsia"/>
                <w:sz w:val="24"/>
                <w:szCs w:val="24"/>
              </w:rPr>
              <w:t>，污泥处理方法为离心机浓缩脱水</w:t>
            </w:r>
          </w:p>
        </w:tc>
      </w:tr>
      <w:tr w:rsidR="00C1640C" w14:paraId="6B174CC5" w14:textId="77777777">
        <w:trPr>
          <w:trHeight w:val="652"/>
        </w:trPr>
        <w:tc>
          <w:tcPr>
            <w:tcW w:w="2004" w:type="dxa"/>
            <w:vAlign w:val="center"/>
          </w:tcPr>
          <w:p w14:paraId="4243532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2BDA2702" w14:textId="2D7DE861" w:rsidR="00C1640C" w:rsidRDefault="001A2F4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运行正常</w:t>
            </w:r>
          </w:p>
        </w:tc>
      </w:tr>
      <w:tr w:rsidR="00C1640C" w14:paraId="58CFCE45" w14:textId="77777777">
        <w:trPr>
          <w:trHeight w:val="652"/>
        </w:trPr>
        <w:tc>
          <w:tcPr>
            <w:tcW w:w="2004" w:type="dxa"/>
            <w:vAlign w:val="center"/>
          </w:tcPr>
          <w:p w14:paraId="77E9019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40F02BDF" w14:textId="4EBA65D1" w:rsidR="00C1640C" w:rsidRDefault="00F613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一期：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合肥市环境保护局于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2002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日批复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；二期：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安徽省环保局于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日批复，文号：环评函（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450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；三期：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合肥市环境保护局于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日批复，文号：环建审（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50</w:t>
            </w:r>
            <w:r w:rsidRPr="00F6133D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 w14:paraId="4B12C476" w14:textId="77777777">
        <w:trPr>
          <w:trHeight w:val="652"/>
        </w:trPr>
        <w:tc>
          <w:tcPr>
            <w:tcW w:w="2004" w:type="dxa"/>
            <w:vAlign w:val="center"/>
          </w:tcPr>
          <w:p w14:paraId="3729191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3EB54487" w14:textId="43751A71" w:rsidR="00C1640C" w:rsidRDefault="00F6133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 w14:paraId="622B3C0D" w14:textId="77777777">
        <w:trPr>
          <w:trHeight w:val="1014"/>
        </w:trPr>
        <w:tc>
          <w:tcPr>
            <w:tcW w:w="2004" w:type="dxa"/>
            <w:vAlign w:val="center"/>
          </w:tcPr>
          <w:p w14:paraId="2A07BF6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0646B8C6" w14:textId="1368FE16" w:rsidR="00C1640C" w:rsidRDefault="00DD0A1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-c</w:t>
            </w:r>
          </w:p>
        </w:tc>
      </w:tr>
      <w:tr w:rsidR="00C1640C" w14:paraId="5B81FD34" w14:textId="77777777">
        <w:trPr>
          <w:trHeight w:val="467"/>
        </w:trPr>
        <w:tc>
          <w:tcPr>
            <w:tcW w:w="2004" w:type="dxa"/>
            <w:vAlign w:val="center"/>
          </w:tcPr>
          <w:p w14:paraId="2FAB9A7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65507AC0" w14:textId="350829E9" w:rsidR="00C1640C" w:rsidRDefault="002F29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14:paraId="24DB8B7C" w14:textId="77777777" w:rsidR="00C1640C" w:rsidRDefault="00C1640C" w:rsidP="00F53C76">
      <w:pPr>
        <w:adjustRightInd w:val="0"/>
        <w:snapToGrid w:val="0"/>
        <w:jc w:val="center"/>
      </w:pPr>
    </w:p>
    <w:p w14:paraId="227146BA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8AE47D1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F7370DF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14C8E7F0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3134406" w14:textId="77777777" w:rsidR="00F67D2B" w:rsidRDefault="00F67D2B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F6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98A6" w14:textId="77777777" w:rsidR="002E1934" w:rsidRDefault="002E1934" w:rsidP="007E3055">
      <w:r>
        <w:separator/>
      </w:r>
    </w:p>
  </w:endnote>
  <w:endnote w:type="continuationSeparator" w:id="0">
    <w:p w14:paraId="0CAB9F3A" w14:textId="77777777" w:rsidR="002E1934" w:rsidRDefault="002E193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FB37" w14:textId="77777777" w:rsidR="002E1934" w:rsidRDefault="002E1934" w:rsidP="007E3055">
      <w:r>
        <w:separator/>
      </w:r>
    </w:p>
  </w:footnote>
  <w:footnote w:type="continuationSeparator" w:id="0">
    <w:p w14:paraId="3D807585" w14:textId="77777777" w:rsidR="002E1934" w:rsidRDefault="002E193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269F"/>
    <w:rsid w:val="000A3E4F"/>
    <w:rsid w:val="001804D4"/>
    <w:rsid w:val="00193F54"/>
    <w:rsid w:val="001A2F42"/>
    <w:rsid w:val="00294D3C"/>
    <w:rsid w:val="002E1934"/>
    <w:rsid w:val="002F29E7"/>
    <w:rsid w:val="00386FD9"/>
    <w:rsid w:val="00422541"/>
    <w:rsid w:val="00424178"/>
    <w:rsid w:val="00461A26"/>
    <w:rsid w:val="005343D9"/>
    <w:rsid w:val="006C266B"/>
    <w:rsid w:val="006D5B2F"/>
    <w:rsid w:val="007E3055"/>
    <w:rsid w:val="00892427"/>
    <w:rsid w:val="008A3109"/>
    <w:rsid w:val="009D09FC"/>
    <w:rsid w:val="009F4343"/>
    <w:rsid w:val="009F571C"/>
    <w:rsid w:val="00AC7E99"/>
    <w:rsid w:val="00AE5FD7"/>
    <w:rsid w:val="00AF5509"/>
    <w:rsid w:val="00BC4C26"/>
    <w:rsid w:val="00C1640C"/>
    <w:rsid w:val="00CC0663"/>
    <w:rsid w:val="00D82949"/>
    <w:rsid w:val="00DD0A14"/>
    <w:rsid w:val="00EB7D74"/>
    <w:rsid w:val="00EC09B0"/>
    <w:rsid w:val="00F53C76"/>
    <w:rsid w:val="00F6133D"/>
    <w:rsid w:val="00F67D2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E4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